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A867" w14:textId="389E0A13" w:rsidR="003D3FCE" w:rsidRPr="0089657C" w:rsidRDefault="00791288" w:rsidP="000E21A4">
      <w:pPr>
        <w:shd w:val="clear" w:color="auto" w:fill="FFFFFF"/>
        <w:spacing w:after="0" w:line="240" w:lineRule="auto"/>
        <w:jc w:val="center"/>
        <w:rPr>
          <w:rFonts w:ascii="Noah Regular" w:eastAsia="Times New Roman" w:hAnsi="Noah Regular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Noah Regular" w:eastAsia="Times New Roman" w:hAnsi="Noah Regular" w:cs="Times New Roman"/>
          <w:b/>
          <w:bCs/>
          <w:color w:val="444444"/>
          <w:sz w:val="32"/>
          <w:szCs w:val="32"/>
          <w:lang w:eastAsia="ru-RU"/>
        </w:rPr>
        <w:t>Рождественские ярмарки</w:t>
      </w:r>
    </w:p>
    <w:p w14:paraId="27035F92" w14:textId="77777777" w:rsidR="003D3FCE" w:rsidRPr="003D3FCE" w:rsidRDefault="0089657C" w:rsidP="003D3FCE">
      <w:pPr>
        <w:shd w:val="clear" w:color="auto" w:fill="FFFFFF"/>
        <w:spacing w:after="75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 xml:space="preserve">                                   </w:t>
      </w:r>
      <w:r w:rsidR="003D3FCE"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Минск – Прага – Нюрнберг* – Дрезден* – Минск</w:t>
      </w:r>
    </w:p>
    <w:p w14:paraId="477629F2" w14:textId="77777777" w:rsidR="003D3FCE" w:rsidRPr="003D3FCE" w:rsidRDefault="0089657C" w:rsidP="003D3FCE">
      <w:pPr>
        <w:shd w:val="clear" w:color="auto" w:fill="FFFFFF"/>
        <w:spacing w:after="75" w:line="240" w:lineRule="auto"/>
        <w:rPr>
          <w:rFonts w:ascii="Noah Regular" w:eastAsia="Times New Roman" w:hAnsi="Noah Regular" w:cs="Times New Roman"/>
          <w:color w:val="595959"/>
          <w:lang w:eastAsia="ru-RU"/>
        </w:rPr>
      </w:pPr>
      <w:r w:rsidRPr="0089657C">
        <w:rPr>
          <w:rFonts w:ascii="Noah Regular" w:eastAsia="Times New Roman" w:hAnsi="Noah Regular" w:cs="Times New Roman"/>
          <w:color w:val="595959"/>
          <w:lang w:eastAsia="ru-RU"/>
        </w:rPr>
        <w:t xml:space="preserve">                                     </w:t>
      </w:r>
      <w:r>
        <w:rPr>
          <w:rFonts w:ascii="Noah Regular" w:eastAsia="Times New Roman" w:hAnsi="Noah Regular" w:cs="Times New Roman"/>
          <w:color w:val="595959"/>
          <w:lang w:eastAsia="ru-RU"/>
        </w:rPr>
        <w:t xml:space="preserve">                     </w:t>
      </w:r>
      <w:r w:rsidRPr="0089657C">
        <w:rPr>
          <w:rFonts w:ascii="Noah Regular" w:eastAsia="Times New Roman" w:hAnsi="Noah Regular" w:cs="Times New Roman"/>
          <w:color w:val="595959"/>
          <w:lang w:eastAsia="ru-RU"/>
        </w:rPr>
        <w:t xml:space="preserve"> </w:t>
      </w:r>
      <w:r w:rsidR="003D3FCE" w:rsidRPr="003D3FCE">
        <w:rPr>
          <w:rFonts w:ascii="Noah Regular" w:eastAsia="Times New Roman" w:hAnsi="Noah Regular" w:cs="Times New Roman"/>
          <w:color w:val="595959"/>
          <w:lang w:eastAsia="ru-RU"/>
        </w:rPr>
        <w:t>6</w:t>
      </w:r>
      <w:r w:rsidR="003D3FCE" w:rsidRPr="0089657C">
        <w:rPr>
          <w:rFonts w:ascii="Noah Regular" w:eastAsia="Times New Roman" w:hAnsi="Noah Regular" w:cs="Times New Roman"/>
          <w:color w:val="595959"/>
          <w:lang w:eastAsia="ru-RU"/>
        </w:rPr>
        <w:t xml:space="preserve"> дней / 1 ночной переезд</w:t>
      </w:r>
    </w:p>
    <w:p w14:paraId="1B3414D0" w14:textId="77777777" w:rsidR="003D3FCE" w:rsidRPr="003D3FCE" w:rsidRDefault="0089657C" w:rsidP="003D3FCE">
      <w:pPr>
        <w:shd w:val="clear" w:color="auto" w:fill="FFFFFF"/>
        <w:spacing w:after="30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>
        <w:rPr>
          <w:rFonts w:ascii="Noah Regular" w:eastAsia="Times New Roman" w:hAnsi="Noah Regular" w:cs="Times New Roman"/>
          <w:b/>
          <w:bCs/>
          <w:color w:val="595959"/>
          <w:sz w:val="24"/>
          <w:szCs w:val="24"/>
          <w:lang w:eastAsia="ru-RU"/>
        </w:rPr>
        <w:t xml:space="preserve">                                                      </w:t>
      </w:r>
      <w:r w:rsidR="003D3FCE" w:rsidRPr="003D3FCE">
        <w:rPr>
          <w:rFonts w:ascii="Noah Regular" w:eastAsia="Times New Roman" w:hAnsi="Noah Regular" w:cs="Times New Roman"/>
          <w:b/>
          <w:bCs/>
          <w:color w:val="595959"/>
          <w:sz w:val="24"/>
          <w:szCs w:val="24"/>
          <w:lang w:eastAsia="ru-RU"/>
        </w:rPr>
        <w:t>Для туристов с визой!</w:t>
      </w:r>
    </w:p>
    <w:p w14:paraId="380F389E" w14:textId="55228A52" w:rsidR="003D3FCE" w:rsidRPr="003D3FCE" w:rsidRDefault="0089657C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30"/>
          <w:szCs w:val="30"/>
          <w:lang w:eastAsia="ru-RU"/>
        </w:rPr>
      </w:pPr>
      <w:r>
        <w:rPr>
          <w:rFonts w:ascii="Noah Regular" w:eastAsia="Times New Roman" w:hAnsi="Noah Regular" w:cs="Times New Roman"/>
          <w:b/>
          <w:bCs/>
          <w:color w:val="444444"/>
          <w:sz w:val="30"/>
          <w:szCs w:val="30"/>
          <w:lang w:eastAsia="ru-RU"/>
        </w:rPr>
        <w:t xml:space="preserve">                                       </w:t>
      </w:r>
      <w:r w:rsidR="003D3FCE" w:rsidRPr="003D3FCE">
        <w:rPr>
          <w:rFonts w:ascii="Noah Regular" w:eastAsia="Times New Roman" w:hAnsi="Noah Regular" w:cs="Times New Roman"/>
          <w:b/>
          <w:bCs/>
          <w:color w:val="444444"/>
          <w:sz w:val="30"/>
          <w:szCs w:val="30"/>
          <w:lang w:eastAsia="ru-RU"/>
        </w:rPr>
        <w:t>Дат</w:t>
      </w:r>
      <w:r w:rsidR="00D1537F">
        <w:rPr>
          <w:rFonts w:ascii="Noah Regular" w:eastAsia="Times New Roman" w:hAnsi="Noah Regular" w:cs="Times New Roman"/>
          <w:b/>
          <w:bCs/>
          <w:color w:val="444444"/>
          <w:sz w:val="30"/>
          <w:szCs w:val="30"/>
          <w:lang w:eastAsia="ru-RU"/>
        </w:rPr>
        <w:t>а</w:t>
      </w:r>
      <w:r w:rsidR="003D3FCE" w:rsidRPr="003D3FCE">
        <w:rPr>
          <w:rFonts w:ascii="Noah Regular" w:eastAsia="Times New Roman" w:hAnsi="Noah Regular" w:cs="Times New Roman"/>
          <w:b/>
          <w:bCs/>
          <w:color w:val="444444"/>
          <w:sz w:val="30"/>
          <w:szCs w:val="30"/>
          <w:lang w:eastAsia="ru-RU"/>
        </w:rPr>
        <w:t xml:space="preserve"> выезда:</w:t>
      </w:r>
      <w:r w:rsidR="003D3FCE">
        <w:rPr>
          <w:rFonts w:ascii="Noah Regular" w:eastAsia="Times New Roman" w:hAnsi="Noah Regular" w:cs="Times New Roman"/>
          <w:b/>
          <w:bCs/>
          <w:color w:val="444444"/>
          <w:sz w:val="30"/>
          <w:szCs w:val="30"/>
          <w:lang w:eastAsia="ru-RU"/>
        </w:rPr>
        <w:t xml:space="preserve"> </w:t>
      </w:r>
      <w:r w:rsidR="003D3FCE" w:rsidRPr="003D3FCE">
        <w:rPr>
          <w:rFonts w:ascii="Noah Regular" w:eastAsia="Times New Roman" w:hAnsi="Noah Regular" w:cs="Times New Roman"/>
          <w:sz w:val="30"/>
          <w:szCs w:val="30"/>
          <w:lang w:eastAsia="ru-RU"/>
        </w:rPr>
        <w:t>17.12.2023</w:t>
      </w:r>
    </w:p>
    <w:p w14:paraId="3AFBE30F" w14:textId="77777777" w:rsidR="003D3FCE" w:rsidRDefault="003D3FCE" w:rsidP="003D3FCE">
      <w:pPr>
        <w:shd w:val="clear" w:color="auto" w:fill="FFFFFF"/>
        <w:spacing w:after="300" w:line="240" w:lineRule="auto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Если с приближением Рождества и Нового года вам все сильнее хочется волшебства - отправляйтесь в рождественскую Прагу. Зимние праздники - один из самых замечательных периодов в Праге. В это время город преображается и будто бы наполняется волшебством. Старинные сооружения, соборы с высокими шпилями, средневековые узкие улочки, суровые готические башни - вся эта красота в любое время года напоминает сказочные декорации. Но в период празднования Рождества и Нового года Прага раскрывается с особенной стороны. Кажется, что сказка поселилась на этих улицах и площадях.</w:t>
      </w:r>
    </w:p>
    <w:p w14:paraId="6C42923C" w14:textId="2871D9E9" w:rsidR="0089657C" w:rsidRDefault="0089657C" w:rsidP="0089657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  <w:shd w:val="clear" w:color="auto" w:fill="FFFFFF"/>
        </w:rPr>
      </w:pPr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• Проезд на автобусе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Сетра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Неоплан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>, Мерседес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 xml:space="preserve">• </w:t>
      </w:r>
      <w:r>
        <w:rPr>
          <w:b/>
          <w:color w:val="000000"/>
          <w:sz w:val="18"/>
          <w:szCs w:val="18"/>
        </w:rPr>
        <w:t xml:space="preserve"> Проживание: отели**-*** в  Польше, </w:t>
      </w:r>
      <w:r w:rsidR="00D1537F">
        <w:rPr>
          <w:b/>
          <w:color w:val="000000"/>
          <w:sz w:val="18"/>
          <w:szCs w:val="18"/>
        </w:rPr>
        <w:t>Чехии</w:t>
      </w:r>
      <w:r>
        <w:rPr>
          <w:b/>
          <w:color w:val="000000"/>
          <w:sz w:val="18"/>
          <w:szCs w:val="18"/>
        </w:rPr>
        <w:t>.</w:t>
      </w:r>
      <w:r w:rsidRPr="00CB7897">
        <w:rPr>
          <w:color w:val="000000"/>
          <w:sz w:val="18"/>
          <w:szCs w:val="18"/>
        </w:rPr>
        <w:t xml:space="preserve"> Размещение в 2-3-х местных номерах с </w:t>
      </w:r>
      <w:r>
        <w:rPr>
          <w:color w:val="000000"/>
          <w:sz w:val="18"/>
          <w:szCs w:val="18"/>
        </w:rPr>
        <w:t xml:space="preserve"> </w:t>
      </w:r>
      <w:r w:rsidRPr="00CB7897">
        <w:rPr>
          <w:color w:val="000000"/>
          <w:sz w:val="18"/>
          <w:szCs w:val="18"/>
        </w:rPr>
        <w:t>удобствами.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>• Обзорная экскурсия по Праге без входных билетов</w:t>
      </w:r>
    </w:p>
    <w:p w14:paraId="50F0F531" w14:textId="77777777" w:rsidR="0089657C" w:rsidRDefault="0089657C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</w:p>
    <w:p w14:paraId="46FB3A22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b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b/>
          <w:color w:val="595959"/>
          <w:sz w:val="24"/>
          <w:szCs w:val="24"/>
          <w:lang w:eastAsia="ru-RU"/>
        </w:rPr>
        <w:t>Программа</w:t>
      </w:r>
      <w:r w:rsidRPr="0089657C">
        <w:rPr>
          <w:rFonts w:ascii="Noah Regular" w:eastAsia="Times New Roman" w:hAnsi="Noah Regular" w:cs="Times New Roman"/>
          <w:b/>
          <w:color w:val="595959"/>
          <w:sz w:val="24"/>
          <w:szCs w:val="24"/>
          <w:lang w:eastAsia="ru-RU"/>
        </w:rPr>
        <w:t xml:space="preserve"> тура</w:t>
      </w:r>
      <w:r w:rsidR="0089657C">
        <w:rPr>
          <w:rFonts w:ascii="Noah Regular" w:eastAsia="Times New Roman" w:hAnsi="Noah Regular" w:cs="Times New Roman"/>
          <w:b/>
          <w:color w:val="595959"/>
          <w:sz w:val="24"/>
          <w:szCs w:val="24"/>
          <w:lang w:eastAsia="ru-RU"/>
        </w:rPr>
        <w:t>:</w:t>
      </w:r>
      <w:r w:rsidRPr="003D3FCE">
        <w:rPr>
          <w:rFonts w:ascii="Noah Regular" w:eastAsia="Times New Roman" w:hAnsi="Noah Regular" w:cs="Times New Roman"/>
          <w:b/>
          <w:color w:val="595959"/>
          <w:sz w:val="24"/>
          <w:szCs w:val="24"/>
          <w:lang w:eastAsia="ru-RU"/>
        </w:rPr>
        <w:t> </w:t>
      </w:r>
    </w:p>
    <w:p w14:paraId="2EF20252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1</w:t>
      </w:r>
    </w:p>
    <w:p w14:paraId="154FC0B5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Выезд из Минска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в 00.00. Транзит по территории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РП.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Ночлег в отеле.</w:t>
      </w:r>
    </w:p>
    <w:p w14:paraId="2FA0AD15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2</w:t>
      </w:r>
    </w:p>
    <w:p w14:paraId="421CC37D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Завтрак.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Выезд в Прагу.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По прибытии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обзорная экскурсия по городу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: За время экскурсии мы охватим 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Староместскую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 площадь, костел Св. Иакова и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Пражcкий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Орлoй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, Малу страну и Карлов мост,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Градчаны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 и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Рудольфинум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, собор Святого Николая и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Тынский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 храм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. Вы увидите </w:t>
      </w:r>
      <w:proofErr w:type="spellStart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панарамные</w:t>
      </w:r>
      <w:proofErr w:type="spellEnd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 виды набережных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Влтавы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… Перечень можно продолжать. Но лучше один раз увидеть, чем сто раз прочитать об этих достопримечательностях!  После экскурсии у Вас будет замечательная возможность посетить рождественские ярмарки! Это не просто дань моде. Обычай проводить красочные ярмарки в Праге уходят корнями в Средневековье, и за всё это время ярмарки почти не изменились. 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Тынский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 собор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всё так же возвышается на фоне зимнего неба, нарядные домики с пряничными фасадами устремлены на готические шпили. Неотъемлемая часть Рождества в Праге –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грандиозная рождественская елка с сотней гирлянд и шарами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  <w:t xml:space="preserve">Рождественские ярмарки Праги на то и ярмарки, чтобы продавать различные украшения и сувениры. Но на ярмарке процесс «купи/продай» становится ярким приключением. Пряники с цветным марципаном, знаменитое </w:t>
      </w:r>
      <w:proofErr w:type="spellStart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Вепрево</w:t>
      </w:r>
      <w:proofErr w:type="spellEnd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 колено, печеные каштаны, богемное стекло, игрушки ручной работы – здесь Вы сами ощутите, что означает предрождественская лихорадка.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  <w:t>Свободное время.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  <w:t>Для желающих (доплата 15 евро, группа минимум 15 человек) - вечерняя экскурсия «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МИСТИЧЕСКАЯ ПРАГА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», которая познакомит Вас с множеством легенд старой Праги. Вы узнаете леденящие душу истории о ведьмах и водяных, магах и алхимиках, кладах и тайниках. Выбирайте самую захватывающую экскурсию по Праге!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Ночлег в отеле. </w:t>
      </w:r>
    </w:p>
    <w:p w14:paraId="6484697A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3</w:t>
      </w:r>
    </w:p>
    <w:p w14:paraId="46CF49B5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Завтрак.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  <w:t>Для желающих (за доп. плату - 35 €) п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осещение Нюрнберга (Германия)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– второго по величине города Баварии и самого красивого города на Рождество в Европе, где проходит одна из старейших в Германии рождественских ярмарок. В центре площади помимо большой елки, устанавливают деревянные декорации, иллюстрирующие евангельскую историю. Все палатки по традиции украшаются фонарями и еловыми ветвями. Какой рождественский базар можно представить без горячего глинтвейна, жареных каштанов и всевозможных сладостей? Настоящей достопримечательностью Нюрнберга и «сладким» символом праздника по праву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считаются пряники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. У всех пряников есть отличительная черта – их делают с огромным количеством меда, миндаля, шоколада и практически без муки.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Обзорная пешеходная экскурсия по городу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: замок </w:t>
      </w:r>
      <w:proofErr w:type="spellStart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Кайзербург</w:t>
      </w:r>
      <w:proofErr w:type="spellEnd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, средневековые улочки старого города, дом художника </w:t>
      </w:r>
      <w:proofErr w:type="spellStart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Албрехта</w:t>
      </w:r>
      <w:proofErr w:type="spellEnd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 Дюрера, Рыночная площадь со знаменитым фонтаном-колодцем и церковью Девы Марии, церкви Св. </w:t>
      </w:r>
      <w:proofErr w:type="spellStart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Себальда</w:t>
      </w:r>
      <w:proofErr w:type="spellEnd"/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 xml:space="preserve"> и Св. Лаврентия.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Поздно вечером возвращение в Прагу. Ночлег. </w:t>
      </w:r>
    </w:p>
    <w:p w14:paraId="194B7D2C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4</w:t>
      </w:r>
    </w:p>
    <w:p w14:paraId="000DC15A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Завтрак.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  <w:t>Для желающих (за доп. плату - 35 €)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поездка в Дрезден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(столица Саксонии). На Рождество город просто преображается. Он превращается в рождественскую сказку с участием Санта Клауса, Щелкунчика, эльфов и гномов и ещё тысячи различных персонажей из разнообразных немецких сказок: По прибытии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обзорная пешеходная экскурсия по городу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: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дворец Цвингер, церковь </w:t>
      </w:r>
      <w:proofErr w:type="spellStart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Фрауэенкирхе</w:t>
      </w:r>
      <w:proofErr w:type="spellEnd"/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, театральная площадь, Опера, придворная 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lastRenderedPageBreak/>
        <w:t>церковь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Свободное время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, желающие могут посетить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Дрезденскую картинную галерею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. По окончании экскурсии – </w:t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 xml:space="preserve">остановка на 2-3 часа на шоппинг в торговом </w:t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t>центре </w:t>
      </w:r>
      <w:proofErr w:type="spellStart"/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fldChar w:fldCharType="begin"/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instrText xml:space="preserve"> HYPERLINK "http://www.elbepark.info/" </w:instrText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fldChar w:fldCharType="separate"/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u w:val="single"/>
          <w:lang w:eastAsia="ru-RU"/>
        </w:rPr>
        <w:t>Elbepark</w:t>
      </w:r>
      <w:proofErr w:type="spellEnd"/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fldChar w:fldCharType="end"/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t> , который является одним из крупных торговых центров в Дрездене. На территории центра расположено около 180 магазинов с разнообразной продукцией, начиная с одежды и обуви, и заканчивая товарами для дома и дачи.</w:t>
      </w:r>
      <w:r w:rsidRPr="003D3FCE"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Вечером, возвращение автобуса в Прагу. Ночлег.</w:t>
      </w:r>
    </w:p>
    <w:p w14:paraId="2ABF4E4C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5</w:t>
      </w:r>
    </w:p>
    <w:p w14:paraId="082B80B9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t>Завтрак.</w:t>
      </w:r>
      <w:r w:rsidRPr="003D3FCE">
        <w:rPr>
          <w:rFonts w:ascii="Noah Regular" w:eastAsia="Times New Roman" w:hAnsi="Noah Regular" w:cs="Times New Roman"/>
          <w:sz w:val="18"/>
          <w:szCs w:val="18"/>
          <w:lang w:eastAsia="ru-RU"/>
        </w:rPr>
        <w:br/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t>Свободное время</w:t>
      </w:r>
      <w:r w:rsidRPr="003D3FCE">
        <w:rPr>
          <w:rFonts w:ascii="Noah Regular" w:eastAsia="Times New Roman" w:hAnsi="Noah Regular" w:cs="Times New Roman"/>
          <w:sz w:val="18"/>
          <w:szCs w:val="18"/>
          <w:lang w:eastAsia="ru-RU"/>
        </w:rPr>
        <w:t> в городе для посещения рождественских ярмарок и шоппинга. Для желающих </w:t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t>обед</w:t>
      </w:r>
      <w:r w:rsidRPr="003D3FCE">
        <w:rPr>
          <w:rFonts w:ascii="Noah Regular" w:eastAsia="Times New Roman" w:hAnsi="Noah Regular" w:cs="Times New Roman"/>
          <w:sz w:val="18"/>
          <w:szCs w:val="18"/>
          <w:lang w:eastAsia="ru-RU"/>
        </w:rPr>
        <w:t> (шведский стол) </w:t>
      </w:r>
      <w:r w:rsidRPr="003D3FCE">
        <w:rPr>
          <w:rFonts w:ascii="Noah Regular" w:eastAsia="Times New Roman" w:hAnsi="Noah Regular" w:cs="Times New Roman"/>
          <w:b/>
          <w:bCs/>
          <w:sz w:val="18"/>
          <w:szCs w:val="18"/>
          <w:lang w:eastAsia="ru-RU"/>
        </w:rPr>
        <w:t>на теплоходе с прогулкой по реке Влтава</w:t>
      </w:r>
      <w:r w:rsidRPr="003D3FCE">
        <w:rPr>
          <w:rFonts w:ascii="Noah Regular" w:eastAsia="Times New Roman" w:hAnsi="Noah Regular" w:cs="Times New Roman"/>
          <w:sz w:val="18"/>
          <w:szCs w:val="18"/>
          <w:lang w:eastAsia="ru-RU"/>
        </w:rPr>
        <w:t> (2 часа – 30 €). Вечером выезд на Минск. Ночной переезд.</w:t>
      </w:r>
    </w:p>
    <w:p w14:paraId="07F5E26C" w14:textId="77777777" w:rsidR="003D3FCE" w:rsidRPr="003D3FCE" w:rsidRDefault="003D3FCE" w:rsidP="003D3FCE">
      <w:pPr>
        <w:shd w:val="clear" w:color="auto" w:fill="FFFFFF"/>
        <w:spacing w:after="0" w:line="240" w:lineRule="auto"/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</w:pPr>
      <w:r w:rsidRPr="003D3FCE">
        <w:rPr>
          <w:rFonts w:ascii="Noah Regular" w:eastAsia="Times New Roman" w:hAnsi="Noah Regular" w:cs="Times New Roman"/>
          <w:color w:val="595959"/>
          <w:sz w:val="24"/>
          <w:szCs w:val="24"/>
          <w:lang w:eastAsia="ru-RU"/>
        </w:rPr>
        <w:t>День 6</w:t>
      </w:r>
    </w:p>
    <w:p w14:paraId="7EFBF8F6" w14:textId="77777777" w:rsidR="003D3FCE" w:rsidRPr="003D3FCE" w:rsidRDefault="003D3FCE" w:rsidP="003D3FCE">
      <w:pPr>
        <w:shd w:val="clear" w:color="auto" w:fill="FFFFFF"/>
        <w:spacing w:after="300" w:line="240" w:lineRule="auto"/>
        <w:ind w:left="270"/>
        <w:rPr>
          <w:rFonts w:ascii="Noah Regular" w:eastAsia="Times New Roman" w:hAnsi="Noah Regular" w:cs="Times New Roman"/>
          <w:color w:val="595959"/>
          <w:sz w:val="18"/>
          <w:szCs w:val="18"/>
          <w:lang w:eastAsia="ru-RU"/>
        </w:rPr>
      </w:pPr>
      <w:r w:rsidRPr="003D3FCE">
        <w:rPr>
          <w:rFonts w:ascii="Noah Regular" w:eastAsia="Times New Roman" w:hAnsi="Noah Regular" w:cs="Times New Roman"/>
          <w:b/>
          <w:bCs/>
          <w:color w:val="595959"/>
          <w:sz w:val="18"/>
          <w:szCs w:val="18"/>
          <w:lang w:eastAsia="ru-RU"/>
        </w:rPr>
        <w:t>Транзит по РП, РБ. Прибытие в Минск во второй половине дня.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73"/>
        <w:gridCol w:w="3473"/>
      </w:tblGrid>
      <w:tr w:rsidR="003D3FCE" w:rsidRPr="003D3FCE" w14:paraId="6510C8D5" w14:textId="77777777" w:rsidTr="0092001F">
        <w:trPr>
          <w:trHeight w:val="138"/>
          <w:jc w:val="center"/>
        </w:trPr>
        <w:tc>
          <w:tcPr>
            <w:tcW w:w="3472" w:type="dxa"/>
            <w:vMerge w:val="restart"/>
            <w:vAlign w:val="center"/>
          </w:tcPr>
          <w:p w14:paraId="238AEA42" w14:textId="77777777" w:rsidR="003D3FCE" w:rsidRPr="003D3FCE" w:rsidRDefault="003D3FCE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14:paraId="2349A73E" w14:textId="77777777" w:rsidR="003D3FCE" w:rsidRPr="003D3FCE" w:rsidRDefault="003D3FCE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14:paraId="5BA1B104" w14:textId="77777777" w:rsidR="003D3FCE" w:rsidRPr="003D3FCE" w:rsidRDefault="003D3FCE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3D3FCE" w:rsidRPr="003D3FCE" w14:paraId="0ADF60FF" w14:textId="77777777" w:rsidTr="0092001F">
        <w:trPr>
          <w:trHeight w:val="138"/>
          <w:jc w:val="center"/>
        </w:trPr>
        <w:tc>
          <w:tcPr>
            <w:tcW w:w="3472" w:type="dxa"/>
            <w:vMerge/>
            <w:vAlign w:val="center"/>
          </w:tcPr>
          <w:p w14:paraId="4FF5802D" w14:textId="77777777" w:rsidR="003D3FCE" w:rsidRPr="003D3FCE" w:rsidRDefault="003D3FCE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Align w:val="center"/>
          </w:tcPr>
          <w:p w14:paraId="18430E4D" w14:textId="2B24AA17" w:rsidR="003D3FCE" w:rsidRPr="003D3FCE" w:rsidRDefault="000E21A4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3D3FCE"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3D3FCE"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5F884C2E" w14:textId="5A95DC25" w:rsidR="003D3FCE" w:rsidRPr="003D3FCE" w:rsidRDefault="000E21A4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  <w:r w:rsidR="003D3FCE" w:rsidRPr="003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5 € </w:t>
            </w:r>
          </w:p>
        </w:tc>
      </w:tr>
      <w:tr w:rsidR="003D3FCE" w:rsidRPr="003D3FCE" w14:paraId="20E7512E" w14:textId="77777777" w:rsidTr="0092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3698D9C6" w14:textId="77777777" w:rsidR="003D3FCE" w:rsidRPr="003D3FCE" w:rsidRDefault="003D3FCE" w:rsidP="003D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D3F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Оплата производится в белорусских рублях, эквивалентно курсу валюты на дату платежа</w:t>
            </w:r>
          </w:p>
        </w:tc>
      </w:tr>
    </w:tbl>
    <w:p w14:paraId="652219CA" w14:textId="77777777" w:rsidR="003D3FCE" w:rsidRDefault="003D3FCE" w:rsidP="003D3FCE">
      <w:pPr>
        <w:pStyle w:val="a3"/>
        <w:shd w:val="clear" w:color="auto" w:fill="FFFFFF"/>
        <w:spacing w:before="0" w:beforeAutospacing="0" w:after="150" w:afterAutospacing="0"/>
        <w:rPr>
          <w:rFonts w:ascii="Noah Regular" w:hAnsi="Noah Regular"/>
        </w:rPr>
      </w:pPr>
    </w:p>
    <w:p w14:paraId="6844508B" w14:textId="77777777" w:rsidR="003D3FCE" w:rsidRPr="003D3FCE" w:rsidRDefault="003D3FCE" w:rsidP="003D3FCE">
      <w:pPr>
        <w:pStyle w:val="a3"/>
        <w:shd w:val="clear" w:color="auto" w:fill="FFFFFF"/>
        <w:spacing w:before="0" w:beforeAutospacing="0" w:after="150" w:afterAutospacing="0"/>
        <w:rPr>
          <w:rFonts w:ascii="Noah Regular" w:hAnsi="Noah Regular"/>
        </w:rPr>
      </w:pPr>
      <w:r w:rsidRPr="003D3FCE">
        <w:rPr>
          <w:rFonts w:ascii="Noah Regular" w:hAnsi="Noah Regular"/>
        </w:rPr>
        <w:t>В стоимость тура входит:</w:t>
      </w:r>
    </w:p>
    <w:p w14:paraId="1FD2CF7F" w14:textId="77777777" w:rsidR="003D3FCE" w:rsidRDefault="003D3FCE" w:rsidP="003D3FC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Noah Regular" w:hAnsi="Noah Regular"/>
          <w:color w:val="F8C351"/>
        </w:rPr>
      </w:pPr>
      <w:r>
        <w:rPr>
          <w:rFonts w:ascii="Noah Regular" w:hAnsi="Noah Regular"/>
          <w:color w:val="000000"/>
        </w:rPr>
        <w:t>• проезд автобусом;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 3 ночлега в Праге + 1 ночлег в Польше;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 питание – 4 завтрака в отелях;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 экскурсионное обслуживание без входных билетов по Праге.</w:t>
      </w:r>
    </w:p>
    <w:p w14:paraId="756EFD4C" w14:textId="77777777" w:rsidR="003D3FCE" w:rsidRPr="003D3FCE" w:rsidRDefault="003D3FCE" w:rsidP="003D3FCE">
      <w:pPr>
        <w:pStyle w:val="a3"/>
        <w:shd w:val="clear" w:color="auto" w:fill="FFFFFF"/>
        <w:spacing w:before="0" w:beforeAutospacing="0" w:after="150" w:afterAutospacing="0"/>
        <w:rPr>
          <w:rFonts w:ascii="Noah Regular" w:hAnsi="Noah Regular"/>
        </w:rPr>
      </w:pPr>
      <w:r w:rsidRPr="003D3FCE">
        <w:rPr>
          <w:rFonts w:ascii="Noah Regular" w:hAnsi="Noah Regular"/>
        </w:rPr>
        <w:t>В стоимость тура не входит:</w:t>
      </w:r>
    </w:p>
    <w:p w14:paraId="3DF8355C" w14:textId="77777777" w:rsidR="003D3FCE" w:rsidRDefault="003D3FCE" w:rsidP="003D3FC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Noah Regular" w:hAnsi="Noah Regular"/>
          <w:color w:val="F8C351"/>
        </w:rPr>
      </w:pPr>
      <w:r>
        <w:rPr>
          <w:rFonts w:ascii="Noah Regular" w:hAnsi="Noah Regular"/>
          <w:color w:val="000000"/>
        </w:rPr>
        <w:t>• Информационно-консультационная услуга - 100 BYN;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 Входные билеты по программе;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 Мед. страховка;</w:t>
      </w:r>
      <w:r>
        <w:rPr>
          <w:rFonts w:ascii="Noah Regular" w:hAnsi="Noah Regular"/>
          <w:color w:val="F8C351"/>
        </w:rPr>
        <w:br/>
      </w:r>
      <w:r>
        <w:rPr>
          <w:rFonts w:ascii="Noah Regular" w:hAnsi="Noah Regular"/>
          <w:color w:val="000000"/>
        </w:rPr>
        <w:t>• Дополнительные экскурсии – Дрезден - 35€, Нюрнберг - 35€, «Мистическая Прага» - 15€;</w:t>
      </w:r>
    </w:p>
    <w:p w14:paraId="7623E1DC" w14:textId="77777777" w:rsidR="003D3FCE" w:rsidRDefault="003D3FCE" w:rsidP="003D3FC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Noah Regular" w:hAnsi="Noah Regular"/>
          <w:color w:val="F8C351"/>
        </w:rPr>
      </w:pPr>
      <w:r>
        <w:rPr>
          <w:rFonts w:ascii="Noah Regular" w:hAnsi="Noah Regular"/>
          <w:color w:val="000000"/>
        </w:rPr>
        <w:t>• Прогулка на теплоходе по Влтаве с обедом - 30€;</w:t>
      </w:r>
    </w:p>
    <w:p w14:paraId="599CB426" w14:textId="77777777" w:rsidR="003D3FCE" w:rsidRDefault="003D3FCE" w:rsidP="003D3FC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Noah Regular" w:hAnsi="Noah Regular"/>
          <w:color w:val="F8C351"/>
        </w:rPr>
      </w:pPr>
      <w:r>
        <w:rPr>
          <w:rFonts w:ascii="Noah Regular" w:hAnsi="Noah Regular"/>
          <w:color w:val="000000"/>
        </w:rPr>
        <w:t>• Наушники по программе;</w:t>
      </w:r>
    </w:p>
    <w:p w14:paraId="6BB80020" w14:textId="77777777" w:rsidR="00FD32BD" w:rsidRDefault="00FD32BD"/>
    <w:sectPr w:rsidR="00FD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ah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E"/>
    <w:rsid w:val="000E21A4"/>
    <w:rsid w:val="003D3FCE"/>
    <w:rsid w:val="00791288"/>
    <w:rsid w:val="0089657C"/>
    <w:rsid w:val="00D1537F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79D4"/>
  <w15:chartTrackingRefBased/>
  <w15:docId w15:val="{C4E2BBB4-CF73-4B38-B9A4-C281B34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657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57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70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3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1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88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5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91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14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94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Ecotour-6 ltd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Пользователь Windows</cp:lastModifiedBy>
  <cp:revision>4</cp:revision>
  <cp:lastPrinted>2023-08-18T13:16:00Z</cp:lastPrinted>
  <dcterms:created xsi:type="dcterms:W3CDTF">2023-08-18T12:55:00Z</dcterms:created>
  <dcterms:modified xsi:type="dcterms:W3CDTF">2023-10-04T10:53:00Z</dcterms:modified>
</cp:coreProperties>
</file>