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3729"/>
      </w:tblGrid>
      <w:tr w:rsidR="00B94645">
        <w:trPr>
          <w:trHeight w:val="442"/>
        </w:trPr>
        <w:tc>
          <w:tcPr>
            <w:tcW w:w="6195" w:type="dxa"/>
            <w:tcBorders>
              <w:right w:val="nil"/>
            </w:tcBorders>
          </w:tcPr>
          <w:p w:rsidR="00B94645" w:rsidRDefault="00925DE5">
            <w:pPr>
              <w:pStyle w:val="TableParagraph"/>
              <w:spacing w:before="2" w:line="421" w:lineRule="exact"/>
              <w:ind w:left="10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182: “</w:t>
            </w:r>
            <w:r>
              <w:rPr>
                <w:b/>
                <w:i/>
                <w:sz w:val="32"/>
              </w:rPr>
              <w:t>ЗЕМЛЯ ОБЕТОВАННАЯ</w:t>
            </w:r>
            <w:r>
              <w:rPr>
                <w:b/>
                <w:i/>
                <w:sz w:val="36"/>
              </w:rPr>
              <w:t>”</w:t>
            </w:r>
          </w:p>
        </w:tc>
        <w:tc>
          <w:tcPr>
            <w:tcW w:w="3729" w:type="dxa"/>
            <w:tcBorders>
              <w:left w:val="nil"/>
            </w:tcBorders>
          </w:tcPr>
          <w:p w:rsidR="00B94645" w:rsidRDefault="00925DE5">
            <w:pPr>
              <w:pStyle w:val="TableParagraph"/>
              <w:spacing w:before="61"/>
              <w:ind w:left="19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дней / 7 ночей</w:t>
            </w:r>
          </w:p>
        </w:tc>
      </w:tr>
    </w:tbl>
    <w:p w:rsidR="00B94645" w:rsidRDefault="00B94645">
      <w:pPr>
        <w:pStyle w:val="a3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26"/>
        <w:gridCol w:w="4343"/>
      </w:tblGrid>
      <w:tr w:rsidR="00B94645">
        <w:trPr>
          <w:trHeight w:val="441"/>
        </w:trPr>
        <w:tc>
          <w:tcPr>
            <w:tcW w:w="1826" w:type="dxa"/>
          </w:tcPr>
          <w:p w:rsidR="00B94645" w:rsidRDefault="00925DE5">
            <w:pPr>
              <w:pStyle w:val="TableParagraph"/>
              <w:spacing w:line="197" w:lineRule="exact"/>
              <w:ind w:left="200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Заезды:</w:t>
            </w:r>
          </w:p>
          <w:p w:rsidR="00B94645" w:rsidRDefault="00925DE5">
            <w:pPr>
              <w:pStyle w:val="TableParagraph"/>
              <w:spacing w:line="224" w:lineRule="exact"/>
              <w:ind w:left="200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Проживание:</w:t>
            </w:r>
          </w:p>
        </w:tc>
        <w:tc>
          <w:tcPr>
            <w:tcW w:w="4343" w:type="dxa"/>
          </w:tcPr>
          <w:p w:rsidR="00B94645" w:rsidRDefault="00925DE5">
            <w:pPr>
              <w:pStyle w:val="TableParagraph"/>
              <w:spacing w:line="197" w:lineRule="exact"/>
              <w:ind w:left="467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ПО ВОСКРЕСЕНЬЯМ</w:t>
            </w:r>
          </w:p>
          <w:p w:rsidR="00B94645" w:rsidRDefault="00925DE5">
            <w:pPr>
              <w:pStyle w:val="TableParagraph"/>
              <w:spacing w:line="224" w:lineRule="exact"/>
              <w:ind w:left="467"/>
              <w:rPr>
                <w:rFonts w:ascii="Candara" w:hAnsi="Candara"/>
                <w:b/>
                <w:i/>
                <w:sz w:val="20"/>
              </w:rPr>
            </w:pPr>
            <w:proofErr w:type="spellStart"/>
            <w:r>
              <w:rPr>
                <w:rFonts w:ascii="Candara" w:hAnsi="Candara"/>
                <w:b/>
                <w:i/>
                <w:sz w:val="20"/>
              </w:rPr>
              <w:t>Тель</w:t>
            </w:r>
            <w:proofErr w:type="spellEnd"/>
            <w:r>
              <w:rPr>
                <w:rFonts w:ascii="Candara" w:hAnsi="Candara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20"/>
              </w:rPr>
              <w:t>Авив</w:t>
            </w:r>
            <w:proofErr w:type="spellEnd"/>
            <w:r>
              <w:rPr>
                <w:rFonts w:ascii="Candara" w:hAnsi="Candara"/>
                <w:b/>
                <w:i/>
                <w:sz w:val="20"/>
              </w:rPr>
              <w:t xml:space="preserve"> - 4 ночи, Мертвое море – 3 ночи</w:t>
            </w:r>
          </w:p>
        </w:tc>
      </w:tr>
    </w:tbl>
    <w:p w:rsidR="00B94645" w:rsidRDefault="00925DE5">
      <w:pPr>
        <w:tabs>
          <w:tab w:val="left" w:pos="2419"/>
        </w:tabs>
        <w:spacing w:line="242" w:lineRule="exact"/>
        <w:ind w:left="300"/>
        <w:rPr>
          <w:b/>
          <w:i/>
          <w:sz w:val="18"/>
        </w:rPr>
      </w:pPr>
      <w:proofErr w:type="gramStart"/>
      <w:r>
        <w:rPr>
          <w:b/>
          <w:i/>
          <w:sz w:val="20"/>
        </w:rPr>
        <w:t>Экскурсии:</w:t>
      </w:r>
      <w:r>
        <w:rPr>
          <w:b/>
          <w:i/>
          <w:sz w:val="20"/>
        </w:rPr>
        <w:tab/>
      </w:r>
      <w:proofErr w:type="gramEnd"/>
      <w:r>
        <w:rPr>
          <w:b/>
          <w:i/>
          <w:sz w:val="20"/>
        </w:rPr>
        <w:t xml:space="preserve">Иерусалим, Мертвое море, </w:t>
      </w:r>
      <w:proofErr w:type="spellStart"/>
      <w:r>
        <w:rPr>
          <w:b/>
          <w:i/>
          <w:sz w:val="18"/>
        </w:rPr>
        <w:t>Кейсария</w:t>
      </w:r>
      <w:proofErr w:type="spellEnd"/>
      <w:r>
        <w:rPr>
          <w:b/>
          <w:i/>
          <w:sz w:val="18"/>
        </w:rPr>
        <w:t>, Хайфа,</w:t>
      </w:r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Акко</w:t>
      </w:r>
      <w:proofErr w:type="spellEnd"/>
    </w:p>
    <w:p w:rsidR="00B94645" w:rsidRDefault="00B94645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B94645">
        <w:trPr>
          <w:trHeight w:val="222"/>
        </w:trPr>
        <w:tc>
          <w:tcPr>
            <w:tcW w:w="209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before="1" w:line="201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1 день (Воскресенье)</w:t>
            </w:r>
          </w:p>
        </w:tc>
        <w:tc>
          <w:tcPr>
            <w:tcW w:w="7797" w:type="dxa"/>
            <w:tcBorders>
              <w:left w:val="single" w:sz="6" w:space="0" w:color="000000"/>
              <w:bottom w:val="single" w:sz="6" w:space="0" w:color="000000"/>
            </w:tcBorders>
          </w:tcPr>
          <w:p w:rsidR="00B94645" w:rsidRDefault="00925DE5">
            <w:pPr>
              <w:pStyle w:val="TableParagraph"/>
              <w:spacing w:before="1" w:line="201" w:lineRule="exact"/>
              <w:ind w:left="115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Прибытие в аэропорт Бен-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Гурион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 xml:space="preserve">. Переезд и размещение в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Тель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Авиве</w:t>
            </w:r>
            <w:proofErr w:type="spellEnd"/>
          </w:p>
        </w:tc>
      </w:tr>
      <w:tr w:rsidR="00B94645">
        <w:trPr>
          <w:trHeight w:val="875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2 день (Понедельник)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645" w:rsidRDefault="00925DE5">
            <w:pPr>
              <w:pStyle w:val="TableParagraph"/>
              <w:ind w:left="115" w:right="543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Иерусалим обзорный: </w:t>
            </w:r>
            <w:r>
              <w:rPr>
                <w:rFonts w:ascii="Candara" w:hAnsi="Candara"/>
                <w:i/>
                <w:sz w:val="18"/>
              </w:rPr>
              <w:t xml:space="preserve">Панорама Иерусалима. Яд Вашем - музей Катастрофы европейского </w:t>
            </w:r>
            <w:r>
              <w:rPr>
                <w:rFonts w:ascii="Candara" w:hAnsi="Candara"/>
                <w:i/>
                <w:sz w:val="18"/>
              </w:rPr>
              <w:t xml:space="preserve">еврейства. Современные кварталы Иерусалима. Прогулка по кварталам Старого города: Еврейский квартал, улица </w:t>
            </w:r>
            <w:proofErr w:type="spellStart"/>
            <w:r>
              <w:rPr>
                <w:rFonts w:ascii="Candara" w:hAnsi="Candara"/>
                <w:i/>
                <w:sz w:val="18"/>
              </w:rPr>
              <w:t>Кардо</w:t>
            </w:r>
            <w:proofErr w:type="spellEnd"/>
            <w:r>
              <w:rPr>
                <w:rFonts w:ascii="Candara" w:hAnsi="Candara"/>
                <w:i/>
                <w:sz w:val="18"/>
              </w:rPr>
              <w:t>, раскопки древнего Иерусалима, Стена Плача, Храм Гроба</w:t>
            </w:r>
          </w:p>
          <w:p w:rsidR="00B94645" w:rsidRDefault="00925DE5">
            <w:pPr>
              <w:pStyle w:val="TableParagraph"/>
              <w:spacing w:line="198" w:lineRule="exact"/>
              <w:ind w:left="115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i/>
                <w:sz w:val="18"/>
              </w:rPr>
              <w:t>Господня, Голгофа.</w:t>
            </w:r>
          </w:p>
        </w:tc>
      </w:tr>
      <w:tr w:rsidR="00B94645">
        <w:trPr>
          <w:trHeight w:val="875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3 день (Вторник)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645" w:rsidRDefault="00925DE5">
            <w:pPr>
              <w:pStyle w:val="TableParagraph"/>
              <w:ind w:left="115" w:right="3988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Свободный день на берегу Средиземного моря </w:t>
            </w:r>
            <w:r>
              <w:rPr>
                <w:rFonts w:ascii="Candara" w:hAnsi="Candara"/>
                <w:b/>
                <w:i/>
                <w:sz w:val="18"/>
              </w:rPr>
              <w:t>ИЛИ ОПЦИЯ</w:t>
            </w:r>
          </w:p>
          <w:p w:rsidR="00B94645" w:rsidRDefault="00925DE5">
            <w:pPr>
              <w:pStyle w:val="TableParagraph"/>
              <w:spacing w:line="216" w:lineRule="exact"/>
              <w:ind w:left="115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Поездка: Тель-Авив,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Яффо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 xml:space="preserve">: </w:t>
            </w:r>
            <w:r>
              <w:rPr>
                <w:rFonts w:ascii="Candara" w:hAnsi="Candara"/>
                <w:i/>
                <w:sz w:val="18"/>
              </w:rPr>
              <w:t>Обзорная экскурсия по Тель-Авиву. Прогулка по кварталам Старого</w:t>
            </w:r>
          </w:p>
          <w:p w:rsidR="00B94645" w:rsidRDefault="00925DE5">
            <w:pPr>
              <w:pStyle w:val="TableParagraph"/>
              <w:spacing w:line="201" w:lineRule="exact"/>
              <w:ind w:left="115"/>
              <w:rPr>
                <w:rFonts w:ascii="Candara" w:hAnsi="Candara"/>
                <w:i/>
                <w:sz w:val="18"/>
              </w:rPr>
            </w:pPr>
            <w:proofErr w:type="spellStart"/>
            <w:r>
              <w:rPr>
                <w:rFonts w:ascii="Candara" w:hAnsi="Candara"/>
                <w:i/>
                <w:sz w:val="18"/>
              </w:rPr>
              <w:t>Яффо</w:t>
            </w:r>
            <w:proofErr w:type="spellEnd"/>
            <w:r>
              <w:rPr>
                <w:rFonts w:ascii="Candara" w:hAnsi="Candara"/>
                <w:i/>
                <w:sz w:val="18"/>
              </w:rPr>
              <w:t xml:space="preserve">. Посещение Алмазной </w:t>
            </w:r>
            <w:proofErr w:type="gramStart"/>
            <w:r>
              <w:rPr>
                <w:rFonts w:ascii="Candara" w:hAnsi="Candara"/>
                <w:i/>
                <w:sz w:val="18"/>
              </w:rPr>
              <w:t>биржи.(</w:t>
            </w:r>
            <w:proofErr w:type="gramEnd"/>
            <w:r>
              <w:rPr>
                <w:rFonts w:ascii="Candara" w:hAnsi="Candara"/>
                <w:i/>
                <w:sz w:val="18"/>
              </w:rPr>
              <w:t xml:space="preserve">доплата </w:t>
            </w:r>
            <w:r>
              <w:rPr>
                <w:b/>
                <w:i/>
                <w:sz w:val="18"/>
              </w:rPr>
              <w:t>15</w:t>
            </w:r>
            <w:r>
              <w:rPr>
                <w:i/>
                <w:sz w:val="18"/>
              </w:rPr>
              <w:t>$</w:t>
            </w:r>
            <w:r>
              <w:rPr>
                <w:rFonts w:ascii="Candara" w:hAnsi="Candara"/>
                <w:i/>
                <w:sz w:val="18"/>
              </w:rPr>
              <w:t>)</w:t>
            </w:r>
          </w:p>
        </w:tc>
      </w:tr>
      <w:tr w:rsidR="00B94645">
        <w:trPr>
          <w:trHeight w:val="43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4 день (Среда)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15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Экскурсия: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Кейсария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 xml:space="preserve">, Хайфа,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Акко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sz w:val="18"/>
              </w:rPr>
              <w:t>Кейсария</w:t>
            </w:r>
            <w:proofErr w:type="spellEnd"/>
            <w:r>
              <w:rPr>
                <w:rFonts w:ascii="Candara" w:hAnsi="Candara"/>
                <w:i/>
                <w:sz w:val="18"/>
              </w:rPr>
              <w:t xml:space="preserve"> - город царя Ирода, римский театр, византийская</w:t>
            </w:r>
          </w:p>
          <w:p w:rsidR="00B94645" w:rsidRDefault="00925DE5">
            <w:pPr>
              <w:pStyle w:val="TableParagraph"/>
              <w:spacing w:line="201" w:lineRule="exact"/>
              <w:ind w:left="115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i/>
                <w:sz w:val="18"/>
              </w:rPr>
              <w:t xml:space="preserve">улица. Хайфа - Храм </w:t>
            </w:r>
            <w:proofErr w:type="spellStart"/>
            <w:r>
              <w:rPr>
                <w:rFonts w:ascii="Candara" w:hAnsi="Candara"/>
                <w:i/>
                <w:sz w:val="18"/>
              </w:rPr>
              <w:t>бахаев</w:t>
            </w:r>
            <w:proofErr w:type="spellEnd"/>
            <w:r>
              <w:rPr>
                <w:rFonts w:ascii="Candara" w:hAnsi="Candara"/>
                <w:i/>
                <w:sz w:val="18"/>
              </w:rPr>
              <w:t xml:space="preserve">, Персидские сады. </w:t>
            </w:r>
            <w:proofErr w:type="spellStart"/>
            <w:r>
              <w:rPr>
                <w:rFonts w:ascii="Candara" w:hAnsi="Candara"/>
                <w:i/>
                <w:sz w:val="18"/>
              </w:rPr>
              <w:t>Акко</w:t>
            </w:r>
            <w:proofErr w:type="spellEnd"/>
            <w:r>
              <w:rPr>
                <w:rFonts w:ascii="Candara" w:hAnsi="Candara"/>
                <w:i/>
                <w:sz w:val="18"/>
              </w:rPr>
              <w:t xml:space="preserve"> - древний порт и столица крестоносцев.</w:t>
            </w:r>
          </w:p>
        </w:tc>
      </w:tr>
      <w:tr w:rsidR="00B94645">
        <w:trPr>
          <w:trHeight w:val="439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5 день (Четверг)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15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Переезд на Мертвое море в составе группового трансфера: </w:t>
            </w:r>
            <w:r>
              <w:rPr>
                <w:rFonts w:ascii="Candara" w:hAnsi="Candara"/>
                <w:i/>
                <w:sz w:val="18"/>
              </w:rPr>
              <w:t>Иудейская пустыня. Фабрика-</w:t>
            </w:r>
          </w:p>
          <w:p w:rsidR="00B94645" w:rsidRDefault="00925DE5">
            <w:pPr>
              <w:pStyle w:val="TableParagraph"/>
              <w:spacing w:line="201" w:lineRule="exact"/>
              <w:ind w:left="115"/>
              <w:rPr>
                <w:rFonts w:ascii="Candara" w:hAnsi="Candara"/>
                <w:i/>
                <w:sz w:val="18"/>
              </w:rPr>
            </w:pPr>
            <w:r>
              <w:rPr>
                <w:rFonts w:ascii="Candara" w:hAnsi="Candara"/>
                <w:i/>
                <w:sz w:val="18"/>
              </w:rPr>
              <w:t>магазин косметики Мертвого моря. Размещение в гостинице.</w:t>
            </w:r>
          </w:p>
        </w:tc>
      </w:tr>
      <w:tr w:rsidR="00B94645">
        <w:trPr>
          <w:trHeight w:val="43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6-7 дни</w:t>
            </w:r>
          </w:p>
          <w:p w:rsidR="00B94645" w:rsidRDefault="00925DE5">
            <w:pPr>
              <w:pStyle w:val="TableParagraph"/>
              <w:spacing w:line="201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(Пятница-суббота)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645" w:rsidRDefault="00925DE5">
            <w:pPr>
              <w:pStyle w:val="TableParagraph"/>
              <w:spacing w:line="218" w:lineRule="exact"/>
              <w:ind w:left="115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Отдых на берегу Мертвого моря.</w:t>
            </w:r>
          </w:p>
          <w:p w:rsidR="00B94645" w:rsidRDefault="00925DE5">
            <w:pPr>
              <w:pStyle w:val="TableParagraph"/>
              <w:spacing w:line="201" w:lineRule="exact"/>
              <w:ind w:left="115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Дополнительно: оздоровительные процедуры в клиниках и SPA гостиницы.</w:t>
            </w:r>
          </w:p>
        </w:tc>
      </w:tr>
      <w:tr w:rsidR="00B94645">
        <w:trPr>
          <w:trHeight w:val="219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94645" w:rsidRDefault="00925DE5"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8 день (Воскресенье)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</w:tcBorders>
          </w:tcPr>
          <w:p w:rsidR="00B94645" w:rsidRDefault="00925DE5">
            <w:pPr>
              <w:pStyle w:val="TableParagraph"/>
              <w:spacing w:line="200" w:lineRule="exact"/>
              <w:ind w:left="115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Групповой переезд в аэропорт Бен -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Гурион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 xml:space="preserve"> или аэропорт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Овда</w:t>
            </w:r>
            <w:proofErr w:type="spellEnd"/>
          </w:p>
        </w:tc>
      </w:tr>
    </w:tbl>
    <w:p w:rsidR="00B94645" w:rsidRDefault="00925DE5">
      <w:pPr>
        <w:pStyle w:val="a4"/>
        <w:numPr>
          <w:ilvl w:val="0"/>
          <w:numId w:val="9"/>
        </w:numPr>
        <w:tabs>
          <w:tab w:val="left" w:pos="589"/>
        </w:tabs>
        <w:ind w:hanging="288"/>
        <w:rPr>
          <w:b/>
          <w:i/>
          <w:sz w:val="20"/>
        </w:rPr>
      </w:pPr>
      <w:r>
        <w:rPr>
          <w:b/>
          <w:i/>
          <w:sz w:val="20"/>
        </w:rPr>
        <w:t>Подарок: три ужина на Мертвом море –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бесплатно</w:t>
      </w:r>
    </w:p>
    <w:p w:rsidR="00B94645" w:rsidRDefault="00B94645">
      <w:pPr>
        <w:pStyle w:val="a3"/>
        <w:spacing w:before="9"/>
        <w:rPr>
          <w:sz w:val="19"/>
        </w:rPr>
      </w:pPr>
    </w:p>
    <w:p w:rsidR="00B94645" w:rsidRDefault="00925DE5">
      <w:pPr>
        <w:pStyle w:val="a3"/>
        <w:ind w:left="936" w:right="837"/>
        <w:jc w:val="center"/>
      </w:pPr>
      <w:r>
        <w:rPr>
          <w:sz w:val="28"/>
        </w:rPr>
        <w:t xml:space="preserve">СТОИМОСТЬ ТУРА </w:t>
      </w:r>
      <w:r>
        <w:t>(на одного человека с питанием завтраки + 3 ужина, в долларах США)</w:t>
      </w:r>
    </w:p>
    <w:tbl>
      <w:tblPr>
        <w:tblStyle w:val="TableNormal"/>
        <w:tblW w:w="0" w:type="auto"/>
        <w:tblInd w:w="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167"/>
        <w:gridCol w:w="1098"/>
        <w:gridCol w:w="1105"/>
        <w:gridCol w:w="1106"/>
        <w:gridCol w:w="1312"/>
        <w:gridCol w:w="1312"/>
      </w:tblGrid>
      <w:tr w:rsidR="00B94645" w:rsidRPr="00925DE5">
        <w:trPr>
          <w:trHeight w:val="527"/>
        </w:trPr>
        <w:tc>
          <w:tcPr>
            <w:tcW w:w="1636" w:type="dxa"/>
            <w:tcBorders>
              <w:bottom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line="268" w:lineRule="exact"/>
              <w:ind w:left="269" w:right="245"/>
              <w:jc w:val="center"/>
              <w:rPr>
                <w:b/>
              </w:rPr>
            </w:pPr>
            <w:r>
              <w:rPr>
                <w:b/>
                <w:w w:val="105"/>
              </w:rPr>
              <w:t>HOTEL</w:t>
            </w:r>
          </w:p>
          <w:p w:rsidR="00B94645" w:rsidRDefault="00925DE5">
            <w:pPr>
              <w:pStyle w:val="TableParagraph"/>
              <w:spacing w:before="24" w:line="216" w:lineRule="exact"/>
              <w:ind w:left="277" w:right="245"/>
              <w:jc w:val="center"/>
              <w:rPr>
                <w:b/>
              </w:rPr>
            </w:pPr>
            <w:r>
              <w:rPr>
                <w:b/>
                <w:w w:val="105"/>
              </w:rPr>
              <w:t>CATEGORY</w:t>
            </w:r>
          </w:p>
        </w:tc>
        <w:tc>
          <w:tcPr>
            <w:tcW w:w="21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138"/>
              <w:ind w:left="127" w:right="124"/>
              <w:jc w:val="center"/>
              <w:rPr>
                <w:b/>
              </w:rPr>
            </w:pPr>
            <w:r>
              <w:rPr>
                <w:b/>
                <w:w w:val="105"/>
              </w:rPr>
              <w:t>D A T E S</w:t>
            </w:r>
          </w:p>
        </w:tc>
        <w:tc>
          <w:tcPr>
            <w:tcW w:w="1098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40" w:line="230" w:lineRule="atLeast"/>
              <w:ind w:left="226" w:right="216" w:firstLine="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P.P. </w:t>
            </w:r>
            <w:proofErr w:type="spellStart"/>
            <w:r>
              <w:rPr>
                <w:b/>
                <w:w w:val="105"/>
                <w:sz w:val="18"/>
              </w:rPr>
              <w:t>in</w:t>
            </w:r>
            <w:proofErr w:type="spellEnd"/>
            <w:r>
              <w:rPr>
                <w:b/>
                <w:w w:val="105"/>
                <w:sz w:val="18"/>
              </w:rPr>
              <w:t xml:space="preserve"> DBL/BB</w:t>
            </w:r>
          </w:p>
        </w:tc>
        <w:tc>
          <w:tcPr>
            <w:tcW w:w="110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40" w:line="230" w:lineRule="atLeast"/>
              <w:ind w:left="182" w:firstLine="117"/>
              <w:rPr>
                <w:b/>
                <w:sz w:val="18"/>
                <w:lang w:val="en-US"/>
              </w:rPr>
            </w:pPr>
            <w:r w:rsidRPr="00925DE5">
              <w:rPr>
                <w:b/>
                <w:w w:val="105"/>
                <w:sz w:val="18"/>
                <w:lang w:val="en-US"/>
              </w:rPr>
              <w:t>P.P. in SNGL/BB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40" w:line="230" w:lineRule="atLeast"/>
              <w:ind w:left="211" w:right="171" w:firstLine="103"/>
              <w:rPr>
                <w:b/>
                <w:sz w:val="18"/>
                <w:lang w:val="en-US"/>
              </w:rPr>
            </w:pPr>
            <w:r w:rsidRPr="00925DE5">
              <w:rPr>
                <w:b/>
                <w:w w:val="105"/>
                <w:sz w:val="18"/>
                <w:lang w:val="en-US"/>
              </w:rPr>
              <w:t>P.P. in TRPL/BB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51"/>
              <w:ind w:left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CHILD RATE</w:t>
            </w:r>
          </w:p>
          <w:p w:rsidR="00B94645" w:rsidRDefault="00925DE5">
            <w:pPr>
              <w:pStyle w:val="TableParagraph"/>
              <w:spacing w:before="17" w:line="219" w:lineRule="exact"/>
              <w:ind w:left="1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proofErr w:type="spellStart"/>
            <w:r>
              <w:rPr>
                <w:b/>
                <w:w w:val="105"/>
                <w:sz w:val="18"/>
              </w:rPr>
              <w:t>less</w:t>
            </w:r>
            <w:proofErr w:type="spellEnd"/>
            <w:r>
              <w:rPr>
                <w:b/>
                <w:w w:val="105"/>
                <w:sz w:val="18"/>
              </w:rPr>
              <w:t xml:space="preserve"> 12) / BB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65"/>
              <w:ind w:left="62"/>
              <w:rPr>
                <w:b/>
                <w:sz w:val="15"/>
                <w:lang w:val="en-US"/>
              </w:rPr>
            </w:pPr>
            <w:r w:rsidRPr="00925DE5">
              <w:rPr>
                <w:b/>
                <w:w w:val="105"/>
                <w:sz w:val="18"/>
                <w:lang w:val="en-US"/>
              </w:rPr>
              <w:t xml:space="preserve">HB </w:t>
            </w:r>
            <w:r w:rsidRPr="00925DE5">
              <w:rPr>
                <w:b/>
                <w:w w:val="105"/>
                <w:sz w:val="15"/>
                <w:lang w:val="en-US"/>
              </w:rPr>
              <w:t>SUPPLEMENT</w:t>
            </w:r>
          </w:p>
          <w:p w:rsidR="00B94645" w:rsidRPr="00925DE5" w:rsidRDefault="00925DE5">
            <w:pPr>
              <w:pStyle w:val="TableParagraph"/>
              <w:spacing w:before="18"/>
              <w:ind w:left="150"/>
              <w:rPr>
                <w:b/>
                <w:sz w:val="15"/>
                <w:lang w:val="en-US"/>
              </w:rPr>
            </w:pPr>
            <w:r w:rsidRPr="00925DE5">
              <w:rPr>
                <w:b/>
                <w:w w:val="110"/>
                <w:sz w:val="15"/>
                <w:lang w:val="en-US"/>
              </w:rPr>
              <w:t>(adult or child)</w:t>
            </w:r>
          </w:p>
        </w:tc>
      </w:tr>
      <w:tr w:rsidR="00B94645">
        <w:trPr>
          <w:trHeight w:val="575"/>
        </w:trPr>
        <w:tc>
          <w:tcPr>
            <w:tcW w:w="1636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4645" w:rsidRPr="00925DE5" w:rsidRDefault="00B94645">
            <w:pPr>
              <w:pStyle w:val="TableParagraph"/>
              <w:rPr>
                <w:rFonts w:ascii="Candara"/>
                <w:b/>
                <w:i/>
                <w:sz w:val="28"/>
                <w:lang w:val="en-US"/>
              </w:rPr>
            </w:pPr>
          </w:p>
          <w:p w:rsidR="00B94645" w:rsidRDefault="00925DE5">
            <w:pPr>
              <w:pStyle w:val="TableParagraph"/>
              <w:spacing w:before="244"/>
              <w:ind w:left="277" w:right="222"/>
              <w:jc w:val="center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3*</w:t>
            </w:r>
          </w:p>
        </w:tc>
        <w:tc>
          <w:tcPr>
            <w:tcW w:w="2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line="178" w:lineRule="exact"/>
              <w:ind w:left="139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03.03,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10.03,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17.03,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24.03,</w:t>
            </w:r>
          </w:p>
          <w:p w:rsidR="00B94645" w:rsidRDefault="00925DE5">
            <w:pPr>
              <w:pStyle w:val="TableParagraph"/>
              <w:spacing w:before="26"/>
              <w:ind w:left="139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31.03,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09.06,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16.06,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23.06,</w:t>
            </w:r>
          </w:p>
          <w:p w:rsidR="00B94645" w:rsidRDefault="00925DE5">
            <w:pPr>
              <w:pStyle w:val="TableParagraph"/>
              <w:spacing w:before="26" w:line="143" w:lineRule="exact"/>
              <w:ind w:left="168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30.06,</w:t>
            </w:r>
            <w:r>
              <w:rPr>
                <w:b/>
                <w:spacing w:val="-14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07.07,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14.07,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21.07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27"/>
              <w:ind w:left="224" w:right="213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917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27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1421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27"/>
              <w:ind w:left="239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902</w:t>
            </w:r>
          </w:p>
        </w:tc>
        <w:tc>
          <w:tcPr>
            <w:tcW w:w="131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27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549</w:t>
            </w:r>
          </w:p>
        </w:tc>
        <w:tc>
          <w:tcPr>
            <w:tcW w:w="131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pStyle w:val="TableParagraph"/>
              <w:rPr>
                <w:rFonts w:ascii="Candara"/>
                <w:b/>
                <w:i/>
                <w:sz w:val="26"/>
              </w:rPr>
            </w:pPr>
          </w:p>
          <w:p w:rsidR="00B94645" w:rsidRDefault="00B94645">
            <w:pPr>
              <w:pStyle w:val="TableParagraph"/>
              <w:spacing w:before="2"/>
              <w:rPr>
                <w:rFonts w:ascii="Candara"/>
                <w:b/>
                <w:i/>
                <w:sz w:val="23"/>
              </w:rPr>
            </w:pPr>
          </w:p>
          <w:p w:rsidR="00B94645" w:rsidRDefault="00925DE5">
            <w:pPr>
              <w:pStyle w:val="TableParagraph"/>
              <w:ind w:left="430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112</w:t>
            </w:r>
          </w:p>
        </w:tc>
      </w:tr>
      <w:tr w:rsidR="00B94645">
        <w:trPr>
          <w:trHeight w:val="582"/>
        </w:trPr>
        <w:tc>
          <w:tcPr>
            <w:tcW w:w="1636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left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2"/>
              <w:ind w:left="128" w:right="124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07.04,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28.04,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05.05,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12.05,</w:t>
            </w:r>
          </w:p>
          <w:p w:rsidR="00B94645" w:rsidRDefault="00925DE5">
            <w:pPr>
              <w:pStyle w:val="TableParagraph"/>
              <w:spacing w:before="26"/>
              <w:ind w:left="128" w:right="124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19.05,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26.05,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28.07,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04.08,</w:t>
            </w:r>
          </w:p>
          <w:p w:rsidR="00B94645" w:rsidRDefault="00925DE5">
            <w:pPr>
              <w:pStyle w:val="TableParagraph"/>
              <w:spacing w:before="26" w:line="143" w:lineRule="exact"/>
              <w:ind w:left="128" w:right="112"/>
              <w:jc w:val="center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11.08, 18.08, 25.08</w:t>
            </w:r>
          </w:p>
        </w:tc>
        <w:tc>
          <w:tcPr>
            <w:tcW w:w="1098" w:type="dxa"/>
            <w:tcBorders>
              <w:left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24" w:right="213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981</w:t>
            </w:r>
          </w:p>
        </w:tc>
        <w:tc>
          <w:tcPr>
            <w:tcW w:w="1105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1564</w:t>
            </w:r>
          </w:p>
        </w:tc>
        <w:tc>
          <w:tcPr>
            <w:tcW w:w="1106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39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916</w:t>
            </w:r>
          </w:p>
        </w:tc>
        <w:tc>
          <w:tcPr>
            <w:tcW w:w="1312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589</w:t>
            </w: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</w:tr>
      <w:tr w:rsidR="00B94645">
        <w:trPr>
          <w:trHeight w:val="311"/>
        </w:trPr>
        <w:tc>
          <w:tcPr>
            <w:tcW w:w="1636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72"/>
              <w:ind w:left="114" w:right="124"/>
              <w:jc w:val="center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14.04, 21.04, 02.06</w:t>
            </w:r>
          </w:p>
        </w:tc>
        <w:tc>
          <w:tcPr>
            <w:tcW w:w="1098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1120</w:t>
            </w:r>
          </w:p>
        </w:tc>
        <w:tc>
          <w:tcPr>
            <w:tcW w:w="11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1824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1040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661</w:t>
            </w: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</w:tr>
      <w:tr w:rsidR="00B94645">
        <w:trPr>
          <w:trHeight w:val="590"/>
        </w:trPr>
        <w:tc>
          <w:tcPr>
            <w:tcW w:w="163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pStyle w:val="TableParagraph"/>
              <w:rPr>
                <w:rFonts w:ascii="Candara"/>
                <w:b/>
                <w:i/>
                <w:sz w:val="28"/>
              </w:rPr>
            </w:pPr>
          </w:p>
          <w:p w:rsidR="00B94645" w:rsidRDefault="00B94645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:rsidR="00B94645" w:rsidRDefault="00925DE5">
            <w:pPr>
              <w:pStyle w:val="TableParagraph"/>
              <w:ind w:left="449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3+/4*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9"/>
              <w:ind w:left="139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03.03,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10.03,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17.03,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24.03,</w:t>
            </w:r>
          </w:p>
          <w:p w:rsidR="00B94645" w:rsidRDefault="00925DE5">
            <w:pPr>
              <w:pStyle w:val="TableParagraph"/>
              <w:spacing w:before="26"/>
              <w:ind w:left="139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31.03,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09.06,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16.06,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23.06,</w:t>
            </w:r>
          </w:p>
          <w:p w:rsidR="00B94645" w:rsidRDefault="00925DE5">
            <w:pPr>
              <w:pStyle w:val="TableParagraph"/>
              <w:spacing w:before="26" w:line="143" w:lineRule="exact"/>
              <w:ind w:left="168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30.06,</w:t>
            </w:r>
            <w:r>
              <w:rPr>
                <w:b/>
                <w:spacing w:val="-14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07.07,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14.07,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21.07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1095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1687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1032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598</w:t>
            </w:r>
          </w:p>
        </w:tc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pStyle w:val="TableParagraph"/>
              <w:rPr>
                <w:rFonts w:ascii="Candara"/>
                <w:b/>
                <w:i/>
                <w:sz w:val="26"/>
              </w:rPr>
            </w:pPr>
          </w:p>
          <w:p w:rsidR="00B94645" w:rsidRDefault="00B94645">
            <w:pPr>
              <w:pStyle w:val="TableParagraph"/>
              <w:spacing w:before="4"/>
              <w:rPr>
                <w:rFonts w:ascii="Candara"/>
                <w:b/>
                <w:i/>
                <w:sz w:val="24"/>
              </w:rPr>
            </w:pPr>
          </w:p>
          <w:p w:rsidR="00B94645" w:rsidRDefault="00925DE5">
            <w:pPr>
              <w:pStyle w:val="TableParagraph"/>
              <w:spacing w:before="1"/>
              <w:ind w:left="430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140</w:t>
            </w:r>
          </w:p>
        </w:tc>
      </w:tr>
      <w:tr w:rsidR="00B94645">
        <w:trPr>
          <w:trHeight w:val="582"/>
        </w:trPr>
        <w:tc>
          <w:tcPr>
            <w:tcW w:w="1636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left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2"/>
              <w:ind w:left="128" w:right="124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07.04,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28.04,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05.05,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12.05,</w:t>
            </w:r>
          </w:p>
          <w:p w:rsidR="00B94645" w:rsidRDefault="00925DE5">
            <w:pPr>
              <w:pStyle w:val="TableParagraph"/>
              <w:spacing w:before="26"/>
              <w:ind w:left="128" w:right="124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19.05,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26.05,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28.07,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04.08,</w:t>
            </w:r>
          </w:p>
          <w:p w:rsidR="00B94645" w:rsidRDefault="00925DE5">
            <w:pPr>
              <w:pStyle w:val="TableParagraph"/>
              <w:spacing w:before="26" w:line="143" w:lineRule="exact"/>
              <w:ind w:left="128" w:right="112"/>
              <w:jc w:val="center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11.08, 18.08, 25.08</w:t>
            </w:r>
          </w:p>
        </w:tc>
        <w:tc>
          <w:tcPr>
            <w:tcW w:w="1098" w:type="dxa"/>
            <w:tcBorders>
              <w:left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1133</w:t>
            </w:r>
          </w:p>
        </w:tc>
        <w:tc>
          <w:tcPr>
            <w:tcW w:w="1105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1830</w:t>
            </w:r>
          </w:p>
        </w:tc>
        <w:tc>
          <w:tcPr>
            <w:tcW w:w="1106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1065</w:t>
            </w:r>
          </w:p>
        </w:tc>
        <w:tc>
          <w:tcPr>
            <w:tcW w:w="1312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630</w:t>
            </w: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</w:tr>
      <w:tr w:rsidR="00B94645">
        <w:trPr>
          <w:trHeight w:val="311"/>
        </w:trPr>
        <w:tc>
          <w:tcPr>
            <w:tcW w:w="1636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72"/>
              <w:ind w:left="114" w:right="124"/>
              <w:jc w:val="center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14.04, 21.04, 02.06</w:t>
            </w:r>
          </w:p>
        </w:tc>
        <w:tc>
          <w:tcPr>
            <w:tcW w:w="1098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1229</w:t>
            </w:r>
          </w:p>
        </w:tc>
        <w:tc>
          <w:tcPr>
            <w:tcW w:w="11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1939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1103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637</w:t>
            </w: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</w:tr>
      <w:tr w:rsidR="00B94645">
        <w:trPr>
          <w:trHeight w:val="590"/>
        </w:trPr>
        <w:tc>
          <w:tcPr>
            <w:tcW w:w="163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pStyle w:val="TableParagraph"/>
              <w:rPr>
                <w:rFonts w:ascii="Candara"/>
                <w:b/>
                <w:i/>
                <w:sz w:val="28"/>
              </w:rPr>
            </w:pPr>
          </w:p>
          <w:p w:rsidR="00B94645" w:rsidRDefault="00B94645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:rsidR="00B94645" w:rsidRDefault="00925DE5">
            <w:pPr>
              <w:pStyle w:val="TableParagraph"/>
              <w:ind w:left="449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4+/5*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9"/>
              <w:ind w:left="139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03.03,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10.03,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17.03,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24.03,</w:t>
            </w:r>
          </w:p>
          <w:p w:rsidR="00B94645" w:rsidRDefault="00925DE5">
            <w:pPr>
              <w:pStyle w:val="TableParagraph"/>
              <w:spacing w:before="26"/>
              <w:ind w:left="139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31.03,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09.06,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16.06,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23.06,</w:t>
            </w:r>
          </w:p>
          <w:p w:rsidR="00B94645" w:rsidRDefault="00925DE5">
            <w:pPr>
              <w:pStyle w:val="TableParagraph"/>
              <w:spacing w:before="26" w:line="143" w:lineRule="exact"/>
              <w:ind w:left="168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30.06,</w:t>
            </w:r>
            <w:r>
              <w:rPr>
                <w:b/>
                <w:spacing w:val="-14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07.07,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14.07,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21.07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1456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2394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1273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2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605</w:t>
            </w:r>
          </w:p>
        </w:tc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pStyle w:val="TableParagraph"/>
              <w:rPr>
                <w:rFonts w:ascii="Candara"/>
                <w:b/>
                <w:i/>
                <w:sz w:val="26"/>
              </w:rPr>
            </w:pPr>
          </w:p>
          <w:p w:rsidR="00B94645" w:rsidRDefault="00B94645">
            <w:pPr>
              <w:pStyle w:val="TableParagraph"/>
              <w:spacing w:before="4"/>
              <w:rPr>
                <w:rFonts w:ascii="Candara"/>
                <w:b/>
                <w:i/>
                <w:sz w:val="24"/>
              </w:rPr>
            </w:pPr>
          </w:p>
          <w:p w:rsidR="00B94645" w:rsidRDefault="00925DE5">
            <w:pPr>
              <w:pStyle w:val="TableParagraph"/>
              <w:spacing w:before="1"/>
              <w:ind w:left="430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224</w:t>
            </w:r>
          </w:p>
        </w:tc>
      </w:tr>
      <w:tr w:rsidR="00B94645">
        <w:trPr>
          <w:trHeight w:val="582"/>
        </w:trPr>
        <w:tc>
          <w:tcPr>
            <w:tcW w:w="1636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left w:val="single" w:sz="18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2"/>
              <w:ind w:left="128" w:right="124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07.04,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28.04,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05.05,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12.05,</w:t>
            </w:r>
          </w:p>
          <w:p w:rsidR="00B94645" w:rsidRDefault="00925DE5">
            <w:pPr>
              <w:pStyle w:val="TableParagraph"/>
              <w:spacing w:before="26"/>
              <w:ind w:left="128" w:right="124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10"/>
                <w:sz w:val="15"/>
              </w:rPr>
              <w:t>19.05,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26.05,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28.07,</w:t>
            </w:r>
            <w:r>
              <w:rPr>
                <w:b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spacing w:val="3"/>
                <w:w w:val="110"/>
                <w:sz w:val="15"/>
              </w:rPr>
              <w:t>04.08,</w:t>
            </w:r>
          </w:p>
          <w:p w:rsidR="00B94645" w:rsidRDefault="00925DE5">
            <w:pPr>
              <w:pStyle w:val="TableParagraph"/>
              <w:spacing w:before="26" w:line="143" w:lineRule="exact"/>
              <w:ind w:left="128" w:right="112"/>
              <w:jc w:val="center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11.08, 18.08, 25.08</w:t>
            </w:r>
          </w:p>
        </w:tc>
        <w:tc>
          <w:tcPr>
            <w:tcW w:w="1098" w:type="dxa"/>
            <w:tcBorders>
              <w:left w:val="single" w:sz="18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1547</w:t>
            </w:r>
          </w:p>
        </w:tc>
        <w:tc>
          <w:tcPr>
            <w:tcW w:w="1105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2597</w:t>
            </w:r>
          </w:p>
        </w:tc>
        <w:tc>
          <w:tcPr>
            <w:tcW w:w="1106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1369</w:t>
            </w:r>
          </w:p>
        </w:tc>
        <w:tc>
          <w:tcPr>
            <w:tcW w:w="1312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34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645</w:t>
            </w: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</w:tr>
      <w:tr w:rsidR="00B94645">
        <w:trPr>
          <w:trHeight w:val="311"/>
        </w:trPr>
        <w:tc>
          <w:tcPr>
            <w:tcW w:w="1636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4645" w:rsidRDefault="00925DE5">
            <w:pPr>
              <w:pStyle w:val="TableParagraph"/>
              <w:spacing w:before="72"/>
              <w:ind w:left="114" w:right="124"/>
              <w:jc w:val="center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14.04, 21.04, 02.06</w:t>
            </w:r>
          </w:p>
        </w:tc>
        <w:tc>
          <w:tcPr>
            <w:tcW w:w="1098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24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1715</w:t>
            </w:r>
          </w:p>
        </w:tc>
        <w:tc>
          <w:tcPr>
            <w:tcW w:w="11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40" w:right="215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2800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left="239" w:right="216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1490</w:t>
            </w:r>
          </w:p>
        </w:tc>
        <w:tc>
          <w:tcPr>
            <w:tcW w:w="1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9" w:line="282" w:lineRule="exact"/>
              <w:ind w:right="406"/>
              <w:jc w:val="righ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644</w:t>
            </w:r>
          </w:p>
        </w:tc>
        <w:tc>
          <w:tcPr>
            <w:tcW w:w="1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B94645">
            <w:pPr>
              <w:rPr>
                <w:sz w:val="2"/>
                <w:szCs w:val="2"/>
              </w:rPr>
            </w:pPr>
          </w:p>
        </w:tc>
      </w:tr>
    </w:tbl>
    <w:p w:rsidR="00B94645" w:rsidRDefault="00B94645">
      <w:pPr>
        <w:pStyle w:val="a3"/>
        <w:rPr>
          <w:sz w:val="26"/>
        </w:rPr>
      </w:pPr>
    </w:p>
    <w:p w:rsidR="00B94645" w:rsidRDefault="00925DE5">
      <w:pPr>
        <w:ind w:left="936" w:right="833"/>
        <w:jc w:val="center"/>
        <w:rPr>
          <w:b/>
          <w:i/>
          <w:sz w:val="20"/>
        </w:rPr>
      </w:pPr>
      <w:r>
        <w:rPr>
          <w:b/>
          <w:i/>
          <w:sz w:val="24"/>
        </w:rPr>
        <w:t>БАЗОВЫЕ ГОСТИНИЦЫ ТУРА (</w:t>
      </w:r>
      <w:r>
        <w:rPr>
          <w:b/>
          <w:i/>
          <w:sz w:val="20"/>
        </w:rPr>
        <w:t>выбираются по усмотрению компании TRAVELLUX)</w:t>
      </w: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4184"/>
        <w:gridCol w:w="4184"/>
      </w:tblGrid>
      <w:tr w:rsidR="00B94645">
        <w:trPr>
          <w:trHeight w:val="250"/>
        </w:trPr>
        <w:tc>
          <w:tcPr>
            <w:tcW w:w="1357" w:type="dxa"/>
            <w:tcBorders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1" w:line="220" w:lineRule="exact"/>
              <w:ind w:left="243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Г О Р О Д</w:t>
            </w:r>
          </w:p>
        </w:tc>
        <w:tc>
          <w:tcPr>
            <w:tcW w:w="4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29" w:line="202" w:lineRule="exact"/>
              <w:ind w:left="1069" w:right="10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ТЕЛЬ-АВИВ</w:t>
            </w:r>
          </w:p>
        </w:tc>
        <w:tc>
          <w:tcPr>
            <w:tcW w:w="4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29" w:line="202" w:lineRule="exact"/>
              <w:ind w:left="1070" w:right="10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МЕРТВОЕ МОРЕ</w:t>
            </w:r>
          </w:p>
        </w:tc>
      </w:tr>
      <w:tr w:rsidR="00B94645">
        <w:trPr>
          <w:trHeight w:val="325"/>
        </w:trPr>
        <w:tc>
          <w:tcPr>
            <w:tcW w:w="1357" w:type="dxa"/>
            <w:tcBorders>
              <w:top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32"/>
              <w:ind w:left="243" w:right="222"/>
              <w:jc w:val="center"/>
              <w:rPr>
                <w:b/>
              </w:rPr>
            </w:pPr>
            <w:r>
              <w:rPr>
                <w:b/>
                <w:w w:val="105"/>
              </w:rPr>
              <w:t>3*</w:t>
            </w:r>
          </w:p>
        </w:tc>
        <w:tc>
          <w:tcPr>
            <w:tcW w:w="4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76"/>
              <w:ind w:left="1070" w:right="1061"/>
              <w:jc w:val="center"/>
              <w:rPr>
                <w:b/>
                <w:sz w:val="14"/>
                <w:lang w:val="en-US"/>
              </w:rPr>
            </w:pPr>
            <w:r w:rsidRPr="00925DE5">
              <w:rPr>
                <w:b/>
                <w:sz w:val="14"/>
                <w:lang w:val="en-US"/>
              </w:rPr>
              <w:t>SEA NET, GIL GAL, BELL, DEBORAH</w:t>
            </w:r>
          </w:p>
        </w:tc>
        <w:tc>
          <w:tcPr>
            <w:tcW w:w="4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76"/>
              <w:ind w:left="1063" w:right="10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LEONARDO INN</w:t>
            </w:r>
          </w:p>
        </w:tc>
      </w:tr>
      <w:tr w:rsidR="00B94645">
        <w:trPr>
          <w:trHeight w:val="542"/>
        </w:trPr>
        <w:tc>
          <w:tcPr>
            <w:tcW w:w="1357" w:type="dxa"/>
            <w:tcBorders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141"/>
              <w:ind w:left="243" w:right="226"/>
              <w:jc w:val="center"/>
              <w:rPr>
                <w:b/>
              </w:rPr>
            </w:pPr>
            <w:r>
              <w:rPr>
                <w:b/>
                <w:w w:val="105"/>
              </w:rPr>
              <w:t>3+/4*</w:t>
            </w:r>
          </w:p>
        </w:tc>
        <w:tc>
          <w:tcPr>
            <w:tcW w:w="4184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100" w:line="256" w:lineRule="auto"/>
              <w:ind w:left="1106" w:right="131" w:hanging="827"/>
              <w:rPr>
                <w:b/>
                <w:sz w:val="14"/>
                <w:lang w:val="en-US"/>
              </w:rPr>
            </w:pPr>
            <w:r w:rsidRPr="00925DE5">
              <w:rPr>
                <w:b/>
                <w:spacing w:val="-3"/>
                <w:sz w:val="14"/>
                <w:lang w:val="en-US"/>
              </w:rPr>
              <w:t xml:space="preserve">PRIMA, </w:t>
            </w:r>
            <w:r w:rsidRPr="00925DE5">
              <w:rPr>
                <w:b/>
                <w:sz w:val="14"/>
                <w:lang w:val="en-US"/>
              </w:rPr>
              <w:t xml:space="preserve">GRAND BEACH, </w:t>
            </w:r>
            <w:r w:rsidRPr="00925DE5">
              <w:rPr>
                <w:b/>
                <w:spacing w:val="-4"/>
                <w:sz w:val="14"/>
                <w:lang w:val="en-US"/>
              </w:rPr>
              <w:t xml:space="preserve">MERCURE, ART+, </w:t>
            </w:r>
            <w:r w:rsidRPr="00925DE5">
              <w:rPr>
                <w:b/>
                <w:sz w:val="14"/>
                <w:lang w:val="en-US"/>
              </w:rPr>
              <w:t xml:space="preserve">METROPOLITAN, </w:t>
            </w:r>
            <w:r w:rsidRPr="00925DE5">
              <w:rPr>
                <w:b/>
                <w:spacing w:val="-3"/>
                <w:sz w:val="14"/>
                <w:lang w:val="en-US"/>
              </w:rPr>
              <w:t xml:space="preserve">CITY, </w:t>
            </w:r>
            <w:r w:rsidRPr="00925DE5">
              <w:rPr>
                <w:b/>
                <w:sz w:val="14"/>
                <w:lang w:val="en-US"/>
              </w:rPr>
              <w:t>CINEMA, LEONARDO BEACH, YAM</w:t>
            </w:r>
          </w:p>
        </w:tc>
        <w:tc>
          <w:tcPr>
            <w:tcW w:w="4184" w:type="dxa"/>
            <w:tcBorders>
              <w:left w:val="single" w:sz="12" w:space="0" w:color="000000"/>
              <w:right w:val="single" w:sz="12" w:space="0" w:color="000000"/>
            </w:tcBorders>
          </w:tcPr>
          <w:p w:rsidR="00B94645" w:rsidRPr="00925DE5" w:rsidRDefault="00B94645">
            <w:pPr>
              <w:pStyle w:val="TableParagraph"/>
              <w:spacing w:before="2"/>
              <w:rPr>
                <w:rFonts w:ascii="Candara"/>
                <w:b/>
                <w:i/>
                <w:sz w:val="15"/>
                <w:lang w:val="en-US"/>
              </w:rPr>
            </w:pPr>
          </w:p>
          <w:p w:rsidR="00B94645" w:rsidRDefault="00925DE5">
            <w:pPr>
              <w:pStyle w:val="TableParagraph"/>
              <w:spacing w:before="1"/>
              <w:ind w:left="1070" w:right="10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GANIM, LEONARDO PLAZA, OASIS</w:t>
            </w:r>
          </w:p>
        </w:tc>
      </w:tr>
      <w:tr w:rsidR="00B94645" w:rsidRPr="00925DE5">
        <w:trPr>
          <w:trHeight w:val="368"/>
        </w:trPr>
        <w:tc>
          <w:tcPr>
            <w:tcW w:w="1357" w:type="dxa"/>
            <w:tcBorders>
              <w:bottom w:val="single" w:sz="12" w:space="0" w:color="000000"/>
              <w:right w:val="single" w:sz="12" w:space="0" w:color="000000"/>
            </w:tcBorders>
          </w:tcPr>
          <w:p w:rsidR="00B94645" w:rsidRDefault="00925DE5">
            <w:pPr>
              <w:pStyle w:val="TableParagraph"/>
              <w:spacing w:before="56"/>
              <w:ind w:left="243" w:right="226"/>
              <w:jc w:val="center"/>
              <w:rPr>
                <w:b/>
              </w:rPr>
            </w:pPr>
            <w:r>
              <w:rPr>
                <w:b/>
                <w:w w:val="105"/>
              </w:rPr>
              <w:t>4+/5*</w:t>
            </w:r>
          </w:p>
        </w:tc>
        <w:tc>
          <w:tcPr>
            <w:tcW w:w="4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5" w:line="180" w:lineRule="atLeast"/>
              <w:ind w:left="1577" w:right="131" w:hanging="1470"/>
              <w:rPr>
                <w:b/>
                <w:sz w:val="14"/>
                <w:lang w:val="en-US"/>
              </w:rPr>
            </w:pPr>
            <w:r w:rsidRPr="00925DE5">
              <w:rPr>
                <w:b/>
                <w:sz w:val="14"/>
                <w:lang w:val="en-US"/>
              </w:rPr>
              <w:t>RENAISSANCE, DAN PANORAMA, ISROTEL TOWER, CROWNE PLAZA, HERODS TEL AVIV</w:t>
            </w:r>
          </w:p>
        </w:tc>
        <w:tc>
          <w:tcPr>
            <w:tcW w:w="4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645" w:rsidRPr="00925DE5" w:rsidRDefault="00925DE5">
            <w:pPr>
              <w:pStyle w:val="TableParagraph"/>
              <w:spacing w:before="5" w:line="180" w:lineRule="atLeast"/>
              <w:ind w:left="1759" w:right="131" w:hanging="1545"/>
              <w:rPr>
                <w:b/>
                <w:sz w:val="14"/>
                <w:lang w:val="en-US"/>
              </w:rPr>
            </w:pPr>
            <w:r w:rsidRPr="00925DE5">
              <w:rPr>
                <w:b/>
                <w:sz w:val="14"/>
                <w:lang w:val="en-US"/>
              </w:rPr>
              <w:t>ISROTEL, DANIEL, THE DAVID, LEONARDO CLUB, CROWNE PLAZA, HERODS DS</w:t>
            </w:r>
          </w:p>
        </w:tc>
      </w:tr>
    </w:tbl>
    <w:p w:rsidR="00B94645" w:rsidRPr="00925DE5" w:rsidRDefault="00B94645">
      <w:pPr>
        <w:pStyle w:val="a3"/>
        <w:spacing w:before="3"/>
        <w:rPr>
          <w:sz w:val="11"/>
          <w:lang w:val="en-U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60"/>
        <w:gridCol w:w="3584"/>
      </w:tblGrid>
      <w:tr w:rsidR="00B94645">
        <w:trPr>
          <w:trHeight w:val="178"/>
        </w:trPr>
        <w:tc>
          <w:tcPr>
            <w:tcW w:w="5460" w:type="dxa"/>
          </w:tcPr>
          <w:p w:rsidR="00B94645" w:rsidRDefault="00925DE5">
            <w:pPr>
              <w:pStyle w:val="TableParagraph"/>
              <w:spacing w:line="159" w:lineRule="exact"/>
              <w:ind w:left="200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 стоимость тура входят:</w:t>
            </w:r>
          </w:p>
        </w:tc>
        <w:tc>
          <w:tcPr>
            <w:tcW w:w="3584" w:type="dxa"/>
          </w:tcPr>
          <w:p w:rsidR="00B94645" w:rsidRDefault="00925DE5">
            <w:pPr>
              <w:pStyle w:val="TableParagraph"/>
              <w:spacing w:line="159" w:lineRule="exact"/>
              <w:ind w:left="945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 стоимость тура не входит:</w:t>
            </w:r>
          </w:p>
        </w:tc>
      </w:tr>
      <w:tr w:rsidR="00B94645">
        <w:trPr>
          <w:trHeight w:val="203"/>
        </w:trPr>
        <w:tc>
          <w:tcPr>
            <w:tcW w:w="5460" w:type="dxa"/>
          </w:tcPr>
          <w:p w:rsidR="00B94645" w:rsidRDefault="00B94645" w:rsidP="00925DE5">
            <w:pPr>
              <w:pStyle w:val="TableParagraph"/>
              <w:tabs>
                <w:tab w:val="left" w:pos="560"/>
                <w:tab w:val="left" w:pos="561"/>
              </w:tabs>
              <w:spacing w:line="184" w:lineRule="exact"/>
              <w:rPr>
                <w:rFonts w:ascii="Candara" w:hAnsi="Candara"/>
                <w:b/>
                <w:i/>
                <w:sz w:val="16"/>
              </w:rPr>
            </w:pPr>
          </w:p>
        </w:tc>
        <w:tc>
          <w:tcPr>
            <w:tcW w:w="3584" w:type="dxa"/>
          </w:tcPr>
          <w:p w:rsidR="00B94645" w:rsidRDefault="00925DE5">
            <w:pPr>
              <w:pStyle w:val="TableParagraph"/>
              <w:numPr>
                <w:ilvl w:val="0"/>
                <w:numId w:val="7"/>
              </w:numPr>
              <w:tabs>
                <w:tab w:val="left" w:pos="1305"/>
                <w:tab w:val="left" w:pos="1306"/>
              </w:tabs>
              <w:spacing w:line="184" w:lineRule="exact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Авиабилет</w:t>
            </w:r>
          </w:p>
        </w:tc>
      </w:tr>
      <w:tr w:rsidR="00B94645">
        <w:trPr>
          <w:trHeight w:val="204"/>
        </w:trPr>
        <w:tc>
          <w:tcPr>
            <w:tcW w:w="5460" w:type="dxa"/>
          </w:tcPr>
          <w:p w:rsidR="00B94645" w:rsidRDefault="00925DE5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184" w:lineRule="exact"/>
              <w:ind w:hanging="36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Групповой трансфер аэропорт - гостиница -</w:t>
            </w:r>
            <w:r>
              <w:rPr>
                <w:rFonts w:ascii="Candara" w:hAnsi="Candara"/>
                <w:b/>
                <w:i/>
                <w:spacing w:val="4"/>
                <w:sz w:val="16"/>
              </w:rPr>
              <w:t xml:space="preserve"> </w:t>
            </w:r>
            <w:r>
              <w:rPr>
                <w:rFonts w:ascii="Candara" w:hAnsi="Candara"/>
                <w:b/>
                <w:i/>
                <w:sz w:val="16"/>
              </w:rPr>
              <w:t>аэропорт</w:t>
            </w:r>
          </w:p>
        </w:tc>
        <w:tc>
          <w:tcPr>
            <w:tcW w:w="3584" w:type="dxa"/>
          </w:tcPr>
          <w:p w:rsidR="00B94645" w:rsidRDefault="00B94645" w:rsidP="00925DE5">
            <w:pPr>
              <w:pStyle w:val="TableParagraph"/>
              <w:tabs>
                <w:tab w:val="left" w:pos="1305"/>
                <w:tab w:val="left" w:pos="1306"/>
              </w:tabs>
              <w:spacing w:line="184" w:lineRule="exact"/>
              <w:ind w:left="1305"/>
              <w:rPr>
                <w:rFonts w:ascii="Candara" w:hAnsi="Candara"/>
                <w:b/>
                <w:i/>
                <w:sz w:val="16"/>
              </w:rPr>
            </w:pPr>
          </w:p>
        </w:tc>
      </w:tr>
      <w:tr w:rsidR="00B94645">
        <w:trPr>
          <w:trHeight w:val="204"/>
        </w:trPr>
        <w:tc>
          <w:tcPr>
            <w:tcW w:w="5460" w:type="dxa"/>
          </w:tcPr>
          <w:p w:rsidR="00B94645" w:rsidRDefault="00925DE5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line="184" w:lineRule="exact"/>
              <w:ind w:hanging="36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Питание: ВВ - завтраки или НВ - завтраки и</w:t>
            </w:r>
            <w:r>
              <w:rPr>
                <w:rFonts w:ascii="Candara" w:hAnsi="Candara"/>
                <w:b/>
                <w:i/>
                <w:spacing w:val="5"/>
                <w:sz w:val="16"/>
              </w:rPr>
              <w:t xml:space="preserve"> </w:t>
            </w:r>
            <w:r>
              <w:rPr>
                <w:rFonts w:ascii="Candara" w:hAnsi="Candara"/>
                <w:b/>
                <w:i/>
                <w:sz w:val="16"/>
              </w:rPr>
              <w:t>ужины</w:t>
            </w:r>
          </w:p>
        </w:tc>
        <w:tc>
          <w:tcPr>
            <w:tcW w:w="3584" w:type="dxa"/>
          </w:tcPr>
          <w:p w:rsidR="00B94645" w:rsidRDefault="00925DE5">
            <w:pPr>
              <w:pStyle w:val="TableParagraph"/>
              <w:numPr>
                <w:ilvl w:val="0"/>
                <w:numId w:val="3"/>
              </w:numPr>
              <w:tabs>
                <w:tab w:val="left" w:pos="1305"/>
                <w:tab w:val="left" w:pos="1306"/>
              </w:tabs>
              <w:spacing w:line="184" w:lineRule="exact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Медицинская страховка</w:t>
            </w:r>
          </w:p>
        </w:tc>
      </w:tr>
      <w:tr w:rsidR="00B94645">
        <w:trPr>
          <w:trHeight w:val="203"/>
        </w:trPr>
        <w:tc>
          <w:tcPr>
            <w:tcW w:w="5460" w:type="dxa"/>
          </w:tcPr>
          <w:p w:rsidR="00B94645" w:rsidRDefault="00925DE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184" w:lineRule="exact"/>
              <w:ind w:hanging="36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Подарок: 3 ужина на Мертвом море БЕСПЛАТНО</w:t>
            </w:r>
          </w:p>
        </w:tc>
        <w:tc>
          <w:tcPr>
            <w:tcW w:w="3584" w:type="dxa"/>
          </w:tcPr>
          <w:p w:rsidR="00B94645" w:rsidRDefault="00B946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4645">
        <w:trPr>
          <w:trHeight w:val="204"/>
        </w:trPr>
        <w:tc>
          <w:tcPr>
            <w:tcW w:w="5460" w:type="dxa"/>
          </w:tcPr>
          <w:p w:rsidR="00B94645" w:rsidRDefault="00925DE5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561"/>
              </w:tabs>
              <w:spacing w:line="185" w:lineRule="exact"/>
              <w:ind w:hanging="360"/>
              <w:rPr>
                <w:rFonts w:ascii="Candara" w:hAnsi="Candara"/>
                <w:b/>
                <w:i/>
                <w:sz w:val="14"/>
              </w:rPr>
            </w:pPr>
            <w:r>
              <w:rPr>
                <w:rFonts w:ascii="Candara" w:hAnsi="Candara"/>
                <w:b/>
                <w:i/>
                <w:sz w:val="16"/>
              </w:rPr>
              <w:t xml:space="preserve">Регулярные групповые экскурсии </w:t>
            </w:r>
            <w:r>
              <w:rPr>
                <w:rFonts w:ascii="Candara" w:hAnsi="Candara"/>
                <w:b/>
                <w:i/>
                <w:sz w:val="14"/>
              </w:rPr>
              <w:t>(в соответствии с программой</w:t>
            </w:r>
            <w:r>
              <w:rPr>
                <w:rFonts w:ascii="Candara" w:hAnsi="Candara"/>
                <w:b/>
                <w:i/>
                <w:spacing w:val="-20"/>
                <w:sz w:val="14"/>
              </w:rPr>
              <w:t xml:space="preserve"> </w:t>
            </w:r>
            <w:r>
              <w:rPr>
                <w:rFonts w:ascii="Candara" w:hAnsi="Candara"/>
                <w:b/>
                <w:i/>
                <w:sz w:val="14"/>
              </w:rPr>
              <w:t>тура)</w:t>
            </w:r>
          </w:p>
        </w:tc>
        <w:tc>
          <w:tcPr>
            <w:tcW w:w="3584" w:type="dxa"/>
          </w:tcPr>
          <w:p w:rsidR="00B94645" w:rsidRDefault="00B946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4645" w:rsidRDefault="00B94645">
      <w:pPr>
        <w:pStyle w:val="a3"/>
        <w:spacing w:before="7"/>
        <w:rPr>
          <w:sz w:val="26"/>
        </w:rPr>
      </w:pPr>
    </w:p>
    <w:p w:rsidR="00B94645" w:rsidRDefault="00B94645">
      <w:pPr>
        <w:ind w:left="936" w:right="837"/>
        <w:jc w:val="center"/>
        <w:rPr>
          <w:rFonts w:ascii="Cambria"/>
          <w:b/>
          <w:sz w:val="20"/>
        </w:rPr>
      </w:pPr>
      <w:bookmarkStart w:id="0" w:name="_GoBack"/>
      <w:bookmarkEnd w:id="0"/>
    </w:p>
    <w:sectPr w:rsidR="00B94645">
      <w:type w:val="continuous"/>
      <w:pgSz w:w="11910" w:h="16840"/>
      <w:pgMar w:top="52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2E8"/>
    <w:multiLevelType w:val="hybridMultilevel"/>
    <w:tmpl w:val="E92255BE"/>
    <w:lvl w:ilvl="0" w:tplc="C6AE8EA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E102AAC4">
      <w:numFmt w:val="bullet"/>
      <w:lvlText w:val="•"/>
      <w:lvlJc w:val="left"/>
      <w:pPr>
        <w:ind w:left="1050" w:hanging="361"/>
      </w:pPr>
      <w:rPr>
        <w:rFonts w:hint="default"/>
        <w:lang w:val="ru-RU" w:eastAsia="ru-RU" w:bidi="ru-RU"/>
      </w:rPr>
    </w:lvl>
    <w:lvl w:ilvl="2" w:tplc="C3F2A6EE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3" w:tplc="A0CEA022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4" w:tplc="CC30D00E"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5" w:tplc="4A9219AC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6" w:tplc="50E83230">
      <w:numFmt w:val="bullet"/>
      <w:lvlText w:val="•"/>
      <w:lvlJc w:val="left"/>
      <w:pPr>
        <w:ind w:left="3500" w:hanging="361"/>
      </w:pPr>
      <w:rPr>
        <w:rFonts w:hint="default"/>
        <w:lang w:val="ru-RU" w:eastAsia="ru-RU" w:bidi="ru-RU"/>
      </w:rPr>
    </w:lvl>
    <w:lvl w:ilvl="7" w:tplc="E03262B0">
      <w:numFmt w:val="bullet"/>
      <w:lvlText w:val="•"/>
      <w:lvlJc w:val="left"/>
      <w:pPr>
        <w:ind w:left="3990" w:hanging="361"/>
      </w:pPr>
      <w:rPr>
        <w:rFonts w:hint="default"/>
        <w:lang w:val="ru-RU" w:eastAsia="ru-RU" w:bidi="ru-RU"/>
      </w:rPr>
    </w:lvl>
    <w:lvl w:ilvl="8" w:tplc="6BB68996">
      <w:numFmt w:val="bullet"/>
      <w:lvlText w:val="•"/>
      <w:lvlJc w:val="left"/>
      <w:pPr>
        <w:ind w:left="448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255C6DAC"/>
    <w:multiLevelType w:val="hybridMultilevel"/>
    <w:tmpl w:val="60E485B0"/>
    <w:lvl w:ilvl="0" w:tplc="588EA1C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EE942E52">
      <w:numFmt w:val="bullet"/>
      <w:lvlText w:val="•"/>
      <w:lvlJc w:val="left"/>
      <w:pPr>
        <w:ind w:left="1050" w:hanging="361"/>
      </w:pPr>
      <w:rPr>
        <w:rFonts w:hint="default"/>
        <w:lang w:val="ru-RU" w:eastAsia="ru-RU" w:bidi="ru-RU"/>
      </w:rPr>
    </w:lvl>
    <w:lvl w:ilvl="2" w:tplc="878EE9DA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3" w:tplc="00E47620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4" w:tplc="0B4A5FBE"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5" w:tplc="7A1AACF2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6" w:tplc="7020016E">
      <w:numFmt w:val="bullet"/>
      <w:lvlText w:val="•"/>
      <w:lvlJc w:val="left"/>
      <w:pPr>
        <w:ind w:left="3500" w:hanging="361"/>
      </w:pPr>
      <w:rPr>
        <w:rFonts w:hint="default"/>
        <w:lang w:val="ru-RU" w:eastAsia="ru-RU" w:bidi="ru-RU"/>
      </w:rPr>
    </w:lvl>
    <w:lvl w:ilvl="7" w:tplc="233E7EF0">
      <w:numFmt w:val="bullet"/>
      <w:lvlText w:val="•"/>
      <w:lvlJc w:val="left"/>
      <w:pPr>
        <w:ind w:left="3990" w:hanging="361"/>
      </w:pPr>
      <w:rPr>
        <w:rFonts w:hint="default"/>
        <w:lang w:val="ru-RU" w:eastAsia="ru-RU" w:bidi="ru-RU"/>
      </w:rPr>
    </w:lvl>
    <w:lvl w:ilvl="8" w:tplc="5428EFBE">
      <w:numFmt w:val="bullet"/>
      <w:lvlText w:val="•"/>
      <w:lvlJc w:val="left"/>
      <w:pPr>
        <w:ind w:left="448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2A3728FA"/>
    <w:multiLevelType w:val="hybridMultilevel"/>
    <w:tmpl w:val="60FAACE8"/>
    <w:lvl w:ilvl="0" w:tplc="CD1AD2DA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8488D1EA"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 w:tplc="7DCA3D84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3" w:tplc="60749EE6">
      <w:numFmt w:val="bullet"/>
      <w:lvlText w:val="•"/>
      <w:lvlJc w:val="left"/>
      <w:pPr>
        <w:ind w:left="1985" w:hanging="360"/>
      </w:pPr>
      <w:rPr>
        <w:rFonts w:hint="default"/>
        <w:lang w:val="ru-RU" w:eastAsia="ru-RU" w:bidi="ru-RU"/>
      </w:rPr>
    </w:lvl>
    <w:lvl w:ilvl="4" w:tplc="8ED4DD3A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5" w:tplc="9864A3BC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6" w:tplc="D67E60F2">
      <w:numFmt w:val="bullet"/>
      <w:lvlText w:val="•"/>
      <w:lvlJc w:val="left"/>
      <w:pPr>
        <w:ind w:left="2670" w:hanging="360"/>
      </w:pPr>
      <w:rPr>
        <w:rFonts w:hint="default"/>
        <w:lang w:val="ru-RU" w:eastAsia="ru-RU" w:bidi="ru-RU"/>
      </w:rPr>
    </w:lvl>
    <w:lvl w:ilvl="7" w:tplc="8634E2E2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8" w:tplc="8B7C9CE2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1361590"/>
    <w:multiLevelType w:val="hybridMultilevel"/>
    <w:tmpl w:val="B90ED978"/>
    <w:lvl w:ilvl="0" w:tplc="924E641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9118B5D6">
      <w:numFmt w:val="bullet"/>
      <w:lvlText w:val="•"/>
      <w:lvlJc w:val="left"/>
      <w:pPr>
        <w:ind w:left="1050" w:hanging="361"/>
      </w:pPr>
      <w:rPr>
        <w:rFonts w:hint="default"/>
        <w:lang w:val="ru-RU" w:eastAsia="ru-RU" w:bidi="ru-RU"/>
      </w:rPr>
    </w:lvl>
    <w:lvl w:ilvl="2" w:tplc="7608A068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3" w:tplc="36023E0E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4" w:tplc="EF042F32"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5" w:tplc="FBB289E6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6" w:tplc="ACA25D00">
      <w:numFmt w:val="bullet"/>
      <w:lvlText w:val="•"/>
      <w:lvlJc w:val="left"/>
      <w:pPr>
        <w:ind w:left="3500" w:hanging="361"/>
      </w:pPr>
      <w:rPr>
        <w:rFonts w:hint="default"/>
        <w:lang w:val="ru-RU" w:eastAsia="ru-RU" w:bidi="ru-RU"/>
      </w:rPr>
    </w:lvl>
    <w:lvl w:ilvl="7" w:tplc="5F1290B0">
      <w:numFmt w:val="bullet"/>
      <w:lvlText w:val="•"/>
      <w:lvlJc w:val="left"/>
      <w:pPr>
        <w:ind w:left="3990" w:hanging="361"/>
      </w:pPr>
      <w:rPr>
        <w:rFonts w:hint="default"/>
        <w:lang w:val="ru-RU" w:eastAsia="ru-RU" w:bidi="ru-RU"/>
      </w:rPr>
    </w:lvl>
    <w:lvl w:ilvl="8" w:tplc="2B50E614">
      <w:numFmt w:val="bullet"/>
      <w:lvlText w:val="•"/>
      <w:lvlJc w:val="left"/>
      <w:pPr>
        <w:ind w:left="448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4BBA65AA"/>
    <w:multiLevelType w:val="hybridMultilevel"/>
    <w:tmpl w:val="091E38B6"/>
    <w:lvl w:ilvl="0" w:tplc="FF6EC466">
      <w:numFmt w:val="bullet"/>
      <w:lvlText w:val=""/>
      <w:lvlJc w:val="left"/>
      <w:pPr>
        <w:ind w:left="588" w:hanging="28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9B4A4FE">
      <w:numFmt w:val="bullet"/>
      <w:lvlText w:val="•"/>
      <w:lvlJc w:val="left"/>
      <w:pPr>
        <w:ind w:left="1546" w:hanging="289"/>
      </w:pPr>
      <w:rPr>
        <w:rFonts w:hint="default"/>
        <w:lang w:val="ru-RU" w:eastAsia="ru-RU" w:bidi="ru-RU"/>
      </w:rPr>
    </w:lvl>
    <w:lvl w:ilvl="2" w:tplc="22EC1DEE">
      <w:numFmt w:val="bullet"/>
      <w:lvlText w:val="•"/>
      <w:lvlJc w:val="left"/>
      <w:pPr>
        <w:ind w:left="2513" w:hanging="289"/>
      </w:pPr>
      <w:rPr>
        <w:rFonts w:hint="default"/>
        <w:lang w:val="ru-RU" w:eastAsia="ru-RU" w:bidi="ru-RU"/>
      </w:rPr>
    </w:lvl>
    <w:lvl w:ilvl="3" w:tplc="9E5E2AE8">
      <w:numFmt w:val="bullet"/>
      <w:lvlText w:val="•"/>
      <w:lvlJc w:val="left"/>
      <w:pPr>
        <w:ind w:left="3479" w:hanging="289"/>
      </w:pPr>
      <w:rPr>
        <w:rFonts w:hint="default"/>
        <w:lang w:val="ru-RU" w:eastAsia="ru-RU" w:bidi="ru-RU"/>
      </w:rPr>
    </w:lvl>
    <w:lvl w:ilvl="4" w:tplc="5AC81CC6">
      <w:numFmt w:val="bullet"/>
      <w:lvlText w:val="•"/>
      <w:lvlJc w:val="left"/>
      <w:pPr>
        <w:ind w:left="4446" w:hanging="289"/>
      </w:pPr>
      <w:rPr>
        <w:rFonts w:hint="default"/>
        <w:lang w:val="ru-RU" w:eastAsia="ru-RU" w:bidi="ru-RU"/>
      </w:rPr>
    </w:lvl>
    <w:lvl w:ilvl="5" w:tplc="410AB230">
      <w:numFmt w:val="bullet"/>
      <w:lvlText w:val="•"/>
      <w:lvlJc w:val="left"/>
      <w:pPr>
        <w:ind w:left="5413" w:hanging="289"/>
      </w:pPr>
      <w:rPr>
        <w:rFonts w:hint="default"/>
        <w:lang w:val="ru-RU" w:eastAsia="ru-RU" w:bidi="ru-RU"/>
      </w:rPr>
    </w:lvl>
    <w:lvl w:ilvl="6" w:tplc="802C7762">
      <w:numFmt w:val="bullet"/>
      <w:lvlText w:val="•"/>
      <w:lvlJc w:val="left"/>
      <w:pPr>
        <w:ind w:left="6379" w:hanging="289"/>
      </w:pPr>
      <w:rPr>
        <w:rFonts w:hint="default"/>
        <w:lang w:val="ru-RU" w:eastAsia="ru-RU" w:bidi="ru-RU"/>
      </w:rPr>
    </w:lvl>
    <w:lvl w:ilvl="7" w:tplc="4FD279AE">
      <w:numFmt w:val="bullet"/>
      <w:lvlText w:val="•"/>
      <w:lvlJc w:val="left"/>
      <w:pPr>
        <w:ind w:left="7346" w:hanging="289"/>
      </w:pPr>
      <w:rPr>
        <w:rFonts w:hint="default"/>
        <w:lang w:val="ru-RU" w:eastAsia="ru-RU" w:bidi="ru-RU"/>
      </w:rPr>
    </w:lvl>
    <w:lvl w:ilvl="8" w:tplc="91D4E0DA">
      <w:numFmt w:val="bullet"/>
      <w:lvlText w:val="•"/>
      <w:lvlJc w:val="left"/>
      <w:pPr>
        <w:ind w:left="8313" w:hanging="289"/>
      </w:pPr>
      <w:rPr>
        <w:rFonts w:hint="default"/>
        <w:lang w:val="ru-RU" w:eastAsia="ru-RU" w:bidi="ru-RU"/>
      </w:rPr>
    </w:lvl>
  </w:abstractNum>
  <w:abstractNum w:abstractNumId="5" w15:restartNumberingAfterBreak="0">
    <w:nsid w:val="4C1E4D39"/>
    <w:multiLevelType w:val="hybridMultilevel"/>
    <w:tmpl w:val="7F5ED128"/>
    <w:lvl w:ilvl="0" w:tplc="A790B2E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3D2E8FDE">
      <w:numFmt w:val="bullet"/>
      <w:lvlText w:val="•"/>
      <w:lvlJc w:val="left"/>
      <w:pPr>
        <w:ind w:left="1050" w:hanging="361"/>
      </w:pPr>
      <w:rPr>
        <w:rFonts w:hint="default"/>
        <w:lang w:val="ru-RU" w:eastAsia="ru-RU" w:bidi="ru-RU"/>
      </w:rPr>
    </w:lvl>
    <w:lvl w:ilvl="2" w:tplc="C4DCABF6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3" w:tplc="86FC1C04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4" w:tplc="42BA4456"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5" w:tplc="228E1BB2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6" w:tplc="F6F6C912">
      <w:numFmt w:val="bullet"/>
      <w:lvlText w:val="•"/>
      <w:lvlJc w:val="left"/>
      <w:pPr>
        <w:ind w:left="3500" w:hanging="361"/>
      </w:pPr>
      <w:rPr>
        <w:rFonts w:hint="default"/>
        <w:lang w:val="ru-RU" w:eastAsia="ru-RU" w:bidi="ru-RU"/>
      </w:rPr>
    </w:lvl>
    <w:lvl w:ilvl="7" w:tplc="60D67948">
      <w:numFmt w:val="bullet"/>
      <w:lvlText w:val="•"/>
      <w:lvlJc w:val="left"/>
      <w:pPr>
        <w:ind w:left="3990" w:hanging="361"/>
      </w:pPr>
      <w:rPr>
        <w:rFonts w:hint="default"/>
        <w:lang w:val="ru-RU" w:eastAsia="ru-RU" w:bidi="ru-RU"/>
      </w:rPr>
    </w:lvl>
    <w:lvl w:ilvl="8" w:tplc="1A14B1AC">
      <w:numFmt w:val="bullet"/>
      <w:lvlText w:val="•"/>
      <w:lvlJc w:val="left"/>
      <w:pPr>
        <w:ind w:left="4480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50185CC3"/>
    <w:multiLevelType w:val="hybridMultilevel"/>
    <w:tmpl w:val="F49A8302"/>
    <w:lvl w:ilvl="0" w:tplc="895C1EC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E9807ED6">
      <w:numFmt w:val="bullet"/>
      <w:lvlText w:val="•"/>
      <w:lvlJc w:val="left"/>
      <w:pPr>
        <w:ind w:left="1050" w:hanging="361"/>
      </w:pPr>
      <w:rPr>
        <w:rFonts w:hint="default"/>
        <w:lang w:val="ru-RU" w:eastAsia="ru-RU" w:bidi="ru-RU"/>
      </w:rPr>
    </w:lvl>
    <w:lvl w:ilvl="2" w:tplc="3F7C016A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3" w:tplc="B0541D30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4" w:tplc="1F4E7282"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5" w:tplc="44749562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6" w:tplc="762E25D8">
      <w:numFmt w:val="bullet"/>
      <w:lvlText w:val="•"/>
      <w:lvlJc w:val="left"/>
      <w:pPr>
        <w:ind w:left="3500" w:hanging="361"/>
      </w:pPr>
      <w:rPr>
        <w:rFonts w:hint="default"/>
        <w:lang w:val="ru-RU" w:eastAsia="ru-RU" w:bidi="ru-RU"/>
      </w:rPr>
    </w:lvl>
    <w:lvl w:ilvl="7" w:tplc="1892F934">
      <w:numFmt w:val="bullet"/>
      <w:lvlText w:val="•"/>
      <w:lvlJc w:val="left"/>
      <w:pPr>
        <w:ind w:left="3990" w:hanging="361"/>
      </w:pPr>
      <w:rPr>
        <w:rFonts w:hint="default"/>
        <w:lang w:val="ru-RU" w:eastAsia="ru-RU" w:bidi="ru-RU"/>
      </w:rPr>
    </w:lvl>
    <w:lvl w:ilvl="8" w:tplc="F62CB012">
      <w:numFmt w:val="bullet"/>
      <w:lvlText w:val="•"/>
      <w:lvlJc w:val="left"/>
      <w:pPr>
        <w:ind w:left="4480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712B4063"/>
    <w:multiLevelType w:val="hybridMultilevel"/>
    <w:tmpl w:val="D480BAEE"/>
    <w:lvl w:ilvl="0" w:tplc="BD8A0144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06FA00D8"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 w:tplc="C696F8D4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3" w:tplc="91365E94">
      <w:numFmt w:val="bullet"/>
      <w:lvlText w:val="•"/>
      <w:lvlJc w:val="left"/>
      <w:pPr>
        <w:ind w:left="1985" w:hanging="360"/>
      </w:pPr>
      <w:rPr>
        <w:rFonts w:hint="default"/>
        <w:lang w:val="ru-RU" w:eastAsia="ru-RU" w:bidi="ru-RU"/>
      </w:rPr>
    </w:lvl>
    <w:lvl w:ilvl="4" w:tplc="DA98726C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5" w:tplc="0A50E578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6" w:tplc="E5AC84FA">
      <w:numFmt w:val="bullet"/>
      <w:lvlText w:val="•"/>
      <w:lvlJc w:val="left"/>
      <w:pPr>
        <w:ind w:left="2670" w:hanging="360"/>
      </w:pPr>
      <w:rPr>
        <w:rFonts w:hint="default"/>
        <w:lang w:val="ru-RU" w:eastAsia="ru-RU" w:bidi="ru-RU"/>
      </w:rPr>
    </w:lvl>
    <w:lvl w:ilvl="7" w:tplc="F4363EE2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8" w:tplc="D6E0CFAC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3AF56AB"/>
    <w:multiLevelType w:val="hybridMultilevel"/>
    <w:tmpl w:val="54CC9752"/>
    <w:lvl w:ilvl="0" w:tplc="C89A6904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43E66442"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 w:tplc="CE424220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3" w:tplc="383EE9C8">
      <w:numFmt w:val="bullet"/>
      <w:lvlText w:val="•"/>
      <w:lvlJc w:val="left"/>
      <w:pPr>
        <w:ind w:left="1985" w:hanging="360"/>
      </w:pPr>
      <w:rPr>
        <w:rFonts w:hint="default"/>
        <w:lang w:val="ru-RU" w:eastAsia="ru-RU" w:bidi="ru-RU"/>
      </w:rPr>
    </w:lvl>
    <w:lvl w:ilvl="4" w:tplc="2D4C144E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5" w:tplc="4EE2A4BE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6" w:tplc="88628140">
      <w:numFmt w:val="bullet"/>
      <w:lvlText w:val="•"/>
      <w:lvlJc w:val="left"/>
      <w:pPr>
        <w:ind w:left="2670" w:hanging="360"/>
      </w:pPr>
      <w:rPr>
        <w:rFonts w:hint="default"/>
        <w:lang w:val="ru-RU" w:eastAsia="ru-RU" w:bidi="ru-RU"/>
      </w:rPr>
    </w:lvl>
    <w:lvl w:ilvl="7" w:tplc="DAA81468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8" w:tplc="4CEC8068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4645"/>
    <w:rsid w:val="00925DE5"/>
    <w:rsid w:val="00B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8848-C0E8-40AC-8559-653DCCC3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pPr>
      <w:spacing w:before="7"/>
      <w:ind w:left="588" w:hanging="288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Вадим</cp:lastModifiedBy>
  <cp:revision>2</cp:revision>
  <dcterms:created xsi:type="dcterms:W3CDTF">2019-02-19T13:33:00Z</dcterms:created>
  <dcterms:modified xsi:type="dcterms:W3CDTF">2019-02-19T13:43:00Z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